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5A" w:rsidRPr="00B97B25" w:rsidRDefault="00902A5A" w:rsidP="00B97B25">
      <w:pPr>
        <w:spacing w:after="0" w:line="360" w:lineRule="auto"/>
        <w:jc w:val="center"/>
        <w:rPr>
          <w:rFonts w:ascii="Times New Roman" w:hAnsi="Times New Roman" w:cs="Times New Roman"/>
          <w:b/>
          <w:color w:val="000000" w:themeColor="text1"/>
          <w:sz w:val="24"/>
          <w:szCs w:val="24"/>
        </w:rPr>
      </w:pPr>
      <w:r w:rsidRPr="00B97B25">
        <w:rPr>
          <w:rFonts w:ascii="Times New Roman" w:hAnsi="Times New Roman" w:cs="Times New Roman"/>
          <w:b/>
          <w:color w:val="000000" w:themeColor="text1"/>
          <w:sz w:val="24"/>
          <w:szCs w:val="24"/>
        </w:rPr>
        <w:t>TRABALHO E EDUCAÇÃO: reflexões sobre o cenário contemporâneo</w:t>
      </w:r>
    </w:p>
    <w:p w:rsidR="003879B1" w:rsidRPr="008D53FD" w:rsidRDefault="003879B1" w:rsidP="00B97B25">
      <w:pPr>
        <w:widowControl w:val="0"/>
        <w:kinsoku w:val="0"/>
        <w:overflowPunct w:val="0"/>
        <w:autoSpaceDE w:val="0"/>
        <w:autoSpaceDN w:val="0"/>
        <w:adjustRightInd w:val="0"/>
        <w:snapToGrid w:val="0"/>
        <w:spacing w:before="120" w:after="0" w:line="360" w:lineRule="auto"/>
        <w:jc w:val="center"/>
        <w:rPr>
          <w:rFonts w:ascii="Times New Roman" w:hAnsi="Times New Roman" w:cs="Times New Roman"/>
          <w:b/>
          <w:color w:val="000000" w:themeColor="text1"/>
          <w:sz w:val="24"/>
          <w:szCs w:val="24"/>
          <w:lang w:val="en-US"/>
        </w:rPr>
      </w:pPr>
      <w:r w:rsidRPr="008D53FD">
        <w:rPr>
          <w:rFonts w:ascii="Times New Roman" w:hAnsi="Times New Roman" w:cs="Times New Roman"/>
          <w:b/>
          <w:color w:val="000000" w:themeColor="text1"/>
          <w:sz w:val="24"/>
          <w:szCs w:val="24"/>
          <w:lang w:val="en-US"/>
        </w:rPr>
        <w:t xml:space="preserve">WORK AND EDUCATION: </w:t>
      </w:r>
      <w:r w:rsidRPr="008D53FD">
        <w:rPr>
          <w:rFonts w:ascii="Times New Roman" w:hAnsi="Times New Roman" w:cs="Times New Roman"/>
          <w:b/>
          <w:sz w:val="24"/>
          <w:szCs w:val="24"/>
          <w:lang w:val="en-US"/>
        </w:rPr>
        <w:t>reflections on the contemporary scenario</w:t>
      </w:r>
    </w:p>
    <w:p w:rsidR="00E82E56" w:rsidRPr="00EE5220" w:rsidRDefault="00E82E56" w:rsidP="00B97B25">
      <w:pPr>
        <w:spacing w:after="0" w:line="360" w:lineRule="auto"/>
        <w:jc w:val="center"/>
        <w:rPr>
          <w:rFonts w:ascii="Times New Roman" w:hAnsi="Times New Roman" w:cs="Times New Roman"/>
          <w:b/>
          <w:color w:val="000000" w:themeColor="text1"/>
          <w:sz w:val="24"/>
          <w:szCs w:val="24"/>
          <w:lang w:val="en-US"/>
        </w:rPr>
      </w:pPr>
    </w:p>
    <w:p w:rsidR="00E82E56" w:rsidRPr="00B97B25" w:rsidRDefault="00E82E56" w:rsidP="00B97B25">
      <w:pPr>
        <w:spacing w:after="0" w:line="360" w:lineRule="auto"/>
        <w:jc w:val="center"/>
        <w:rPr>
          <w:rFonts w:ascii="Times New Roman" w:hAnsi="Times New Roman" w:cs="Times New Roman"/>
          <w:b/>
          <w:color w:val="000000" w:themeColor="text1"/>
          <w:sz w:val="24"/>
          <w:szCs w:val="24"/>
        </w:rPr>
      </w:pPr>
      <w:r w:rsidRPr="00B97B25">
        <w:rPr>
          <w:rFonts w:ascii="Times New Roman" w:hAnsi="Times New Roman" w:cs="Times New Roman"/>
          <w:b/>
          <w:color w:val="000000" w:themeColor="text1"/>
          <w:sz w:val="24"/>
          <w:szCs w:val="24"/>
        </w:rPr>
        <w:t>TRABALHO E EDUCAÇÃO: reflexões sobre o cenário contemporâneo</w:t>
      </w:r>
    </w:p>
    <w:p w:rsidR="00E82E56" w:rsidRPr="00B97B25" w:rsidRDefault="00E82E56" w:rsidP="00B97B25">
      <w:pPr>
        <w:widowControl w:val="0"/>
        <w:kinsoku w:val="0"/>
        <w:overflowPunct w:val="0"/>
        <w:autoSpaceDE w:val="0"/>
        <w:autoSpaceDN w:val="0"/>
        <w:adjustRightInd w:val="0"/>
        <w:snapToGrid w:val="0"/>
        <w:spacing w:before="120" w:after="0" w:line="360" w:lineRule="auto"/>
        <w:jc w:val="center"/>
        <w:rPr>
          <w:rFonts w:ascii="Times New Roman" w:hAnsi="Times New Roman" w:cs="Times New Roman"/>
          <w:b/>
          <w:color w:val="000000" w:themeColor="text1"/>
          <w:sz w:val="24"/>
          <w:szCs w:val="24"/>
          <w:lang w:val="en-US"/>
        </w:rPr>
      </w:pPr>
      <w:r w:rsidRPr="00B97B25">
        <w:rPr>
          <w:rFonts w:ascii="Times New Roman" w:hAnsi="Times New Roman" w:cs="Times New Roman"/>
          <w:b/>
          <w:color w:val="000000" w:themeColor="text1"/>
          <w:sz w:val="24"/>
          <w:szCs w:val="24"/>
          <w:lang w:val="en-US"/>
        </w:rPr>
        <w:t xml:space="preserve">WORK AND EDUCATION: </w:t>
      </w:r>
      <w:r w:rsidRPr="00B97B25">
        <w:rPr>
          <w:rFonts w:ascii="Times New Roman" w:hAnsi="Times New Roman" w:cs="Times New Roman"/>
          <w:b/>
          <w:sz w:val="24"/>
          <w:szCs w:val="24"/>
          <w:lang w:val="en-US"/>
        </w:rPr>
        <w:t>reflections on the contemporary scenario</w:t>
      </w:r>
    </w:p>
    <w:p w:rsidR="00E82E56" w:rsidRPr="007B1F63" w:rsidRDefault="00E82E56" w:rsidP="00E82E56">
      <w:pPr>
        <w:spacing w:after="0" w:line="360" w:lineRule="auto"/>
        <w:jc w:val="both"/>
        <w:rPr>
          <w:rFonts w:ascii="Times New Roman" w:hAnsi="Times New Roman" w:cs="Times New Roman"/>
          <w:b/>
          <w:color w:val="000000"/>
          <w:sz w:val="24"/>
          <w:szCs w:val="24"/>
          <w:lang w:val="en-US"/>
        </w:rPr>
      </w:pPr>
    </w:p>
    <w:p w:rsidR="00E82E56" w:rsidRPr="007B1F63" w:rsidRDefault="00E82E56" w:rsidP="00E82E56">
      <w:pPr>
        <w:spacing w:after="0" w:line="240" w:lineRule="auto"/>
        <w:jc w:val="right"/>
        <w:rPr>
          <w:rFonts w:ascii="Times New Roman" w:hAnsi="Times New Roman" w:cs="Times New Roman"/>
          <w:b/>
          <w:color w:val="000000"/>
          <w:sz w:val="24"/>
          <w:szCs w:val="24"/>
        </w:rPr>
      </w:pPr>
      <w:r w:rsidRPr="007B1F63">
        <w:rPr>
          <w:rFonts w:ascii="Times New Roman" w:hAnsi="Times New Roman" w:cs="Times New Roman"/>
          <w:b/>
          <w:color w:val="000000"/>
          <w:sz w:val="24"/>
          <w:szCs w:val="24"/>
        </w:rPr>
        <w:t>Maria Lúcia da Silva Souza</w:t>
      </w:r>
    </w:p>
    <w:p w:rsidR="00E82E56" w:rsidRPr="007B1F63" w:rsidRDefault="00E82E56" w:rsidP="00E82E56">
      <w:pPr>
        <w:spacing w:after="0" w:line="240" w:lineRule="auto"/>
        <w:jc w:val="right"/>
        <w:rPr>
          <w:rFonts w:ascii="Times New Roman" w:hAnsi="Times New Roman" w:cs="Times New Roman"/>
          <w:sz w:val="24"/>
          <w:szCs w:val="24"/>
        </w:rPr>
      </w:pPr>
      <w:r w:rsidRPr="007B1F63">
        <w:rPr>
          <w:rFonts w:ascii="Times New Roman" w:hAnsi="Times New Roman" w:cs="Times New Roman"/>
          <w:sz w:val="24"/>
          <w:szCs w:val="24"/>
        </w:rPr>
        <w:t>Aluna do Programa de Pós-Graduação Stricto Sensu – Formação de Professores e Práticas Interdisciplinares (PPGFPPI) – Nível  Mestrado  – Modalidade Profissional. Professora auxiliar concursada na F</w:t>
      </w:r>
      <w:r w:rsidRPr="007B1F63">
        <w:rPr>
          <w:rFonts w:ascii="Times New Roman" w:hAnsi="Times New Roman" w:cs="Times New Roman"/>
          <w:sz w:val="24"/>
          <w:szCs w:val="24"/>
          <w:shd w:val="clear" w:color="auto" w:fill="FFFFFF"/>
        </w:rPr>
        <w:t>aculdade de Ciências Aplicadas e Sociais de Petrolina – FACAPE.</w:t>
      </w:r>
    </w:p>
    <w:p w:rsidR="00E82E56" w:rsidRPr="007B1F63" w:rsidRDefault="00E82E56" w:rsidP="00E82E56">
      <w:pPr>
        <w:spacing w:after="0" w:line="240" w:lineRule="auto"/>
        <w:jc w:val="right"/>
        <w:rPr>
          <w:rFonts w:ascii="Times New Roman" w:hAnsi="Times New Roman" w:cs="Times New Roman"/>
          <w:sz w:val="24"/>
          <w:szCs w:val="24"/>
        </w:rPr>
      </w:pPr>
      <w:r w:rsidRPr="007B1F63">
        <w:rPr>
          <w:rFonts w:ascii="Times New Roman" w:hAnsi="Times New Roman" w:cs="Times New Roman"/>
          <w:b/>
          <w:sz w:val="24"/>
          <w:szCs w:val="24"/>
        </w:rPr>
        <w:t>Endereço</w:t>
      </w:r>
      <w:r w:rsidRPr="007B1F63">
        <w:rPr>
          <w:rFonts w:ascii="Times New Roman" w:hAnsi="Times New Roman" w:cs="Times New Roman"/>
          <w:sz w:val="24"/>
          <w:szCs w:val="24"/>
        </w:rPr>
        <w:t xml:space="preserve">: Rua Jatobá, nº931 – Condomínio Sumerville – Petrolina/PE </w:t>
      </w:r>
    </w:p>
    <w:p w:rsidR="00E82E56" w:rsidRPr="007B1F63" w:rsidRDefault="00E82E56" w:rsidP="00E82E56">
      <w:pPr>
        <w:spacing w:after="0" w:line="240" w:lineRule="auto"/>
        <w:jc w:val="right"/>
        <w:rPr>
          <w:rFonts w:ascii="Times New Roman" w:hAnsi="Times New Roman" w:cs="Times New Roman"/>
          <w:sz w:val="24"/>
          <w:szCs w:val="24"/>
        </w:rPr>
      </w:pPr>
      <w:r w:rsidRPr="007B1F63">
        <w:rPr>
          <w:rFonts w:ascii="Times New Roman" w:hAnsi="Times New Roman" w:cs="Times New Roman"/>
          <w:b/>
          <w:sz w:val="24"/>
          <w:szCs w:val="24"/>
        </w:rPr>
        <w:t>Cep</w:t>
      </w:r>
      <w:r w:rsidRPr="007B1F63">
        <w:rPr>
          <w:rFonts w:ascii="Times New Roman" w:hAnsi="Times New Roman" w:cs="Times New Roman"/>
          <w:sz w:val="24"/>
          <w:szCs w:val="24"/>
        </w:rPr>
        <w:t>: 56.332-210</w:t>
      </w:r>
    </w:p>
    <w:p w:rsidR="00E82E56" w:rsidRPr="007B1F63" w:rsidRDefault="00E82E56" w:rsidP="00E82E56">
      <w:pPr>
        <w:spacing w:after="0" w:line="240" w:lineRule="auto"/>
        <w:jc w:val="right"/>
        <w:rPr>
          <w:rFonts w:ascii="Times New Roman" w:hAnsi="Times New Roman" w:cs="Times New Roman"/>
          <w:sz w:val="24"/>
          <w:szCs w:val="24"/>
        </w:rPr>
      </w:pPr>
      <w:r w:rsidRPr="007B1F63">
        <w:rPr>
          <w:rFonts w:ascii="Times New Roman" w:hAnsi="Times New Roman" w:cs="Times New Roman"/>
          <w:b/>
          <w:sz w:val="24"/>
          <w:szCs w:val="24"/>
        </w:rPr>
        <w:t>Telefone:</w:t>
      </w:r>
      <w:r>
        <w:rPr>
          <w:rFonts w:ascii="Times New Roman" w:hAnsi="Times New Roman" w:cs="Times New Roman"/>
          <w:sz w:val="24"/>
          <w:szCs w:val="24"/>
        </w:rPr>
        <w:t xml:space="preserve"> (87) 9 8867-3524</w:t>
      </w:r>
      <w:r w:rsidRPr="007B1F63">
        <w:rPr>
          <w:rFonts w:ascii="Times New Roman" w:hAnsi="Times New Roman" w:cs="Times New Roman"/>
          <w:sz w:val="24"/>
          <w:szCs w:val="24"/>
        </w:rPr>
        <w:t xml:space="preserve"> </w:t>
      </w:r>
    </w:p>
    <w:p w:rsidR="00E82E56" w:rsidRDefault="00E82E56" w:rsidP="00E82E56">
      <w:pPr>
        <w:spacing w:after="0" w:line="240" w:lineRule="auto"/>
        <w:jc w:val="right"/>
        <w:rPr>
          <w:rFonts w:ascii="Times New Roman" w:hAnsi="Times New Roman" w:cs="Times New Roman"/>
          <w:sz w:val="24"/>
          <w:szCs w:val="24"/>
        </w:rPr>
      </w:pPr>
      <w:r w:rsidRPr="007B1F63">
        <w:rPr>
          <w:rFonts w:ascii="Times New Roman" w:hAnsi="Times New Roman" w:cs="Times New Roman"/>
          <w:sz w:val="24"/>
          <w:szCs w:val="24"/>
        </w:rPr>
        <w:t xml:space="preserve">Email: </w:t>
      </w:r>
      <w:hyperlink r:id="rId7" w:history="1">
        <w:r w:rsidRPr="007B1F63">
          <w:rPr>
            <w:rStyle w:val="Hyperlink"/>
            <w:rFonts w:ascii="Times New Roman" w:hAnsi="Times New Roman" w:cs="Times New Roman"/>
            <w:sz w:val="24"/>
            <w:szCs w:val="24"/>
          </w:rPr>
          <w:t>marsouza011@hotmail.com</w:t>
        </w:r>
      </w:hyperlink>
      <w:r>
        <w:rPr>
          <w:rFonts w:ascii="Times New Roman" w:hAnsi="Times New Roman" w:cs="Times New Roman"/>
          <w:sz w:val="24"/>
          <w:szCs w:val="24"/>
        </w:rPr>
        <w:t xml:space="preserve"> </w:t>
      </w:r>
    </w:p>
    <w:p w:rsidR="00E82E56" w:rsidRDefault="00E82E56" w:rsidP="00E82E56">
      <w:pPr>
        <w:spacing w:after="0" w:line="240" w:lineRule="auto"/>
        <w:jc w:val="right"/>
        <w:rPr>
          <w:rFonts w:ascii="Times New Roman" w:hAnsi="Times New Roman" w:cs="Times New Roman"/>
          <w:sz w:val="24"/>
          <w:szCs w:val="24"/>
        </w:rPr>
      </w:pPr>
    </w:p>
    <w:p w:rsidR="00E82E56" w:rsidRPr="00B97B25" w:rsidRDefault="00B97B25" w:rsidP="00E82E56">
      <w:pPr>
        <w:spacing w:after="0" w:line="240" w:lineRule="auto"/>
        <w:jc w:val="right"/>
        <w:rPr>
          <w:rFonts w:ascii="Times New Roman" w:hAnsi="Times New Roman" w:cs="Times New Roman"/>
          <w:b/>
          <w:sz w:val="24"/>
          <w:szCs w:val="24"/>
        </w:rPr>
      </w:pPr>
      <w:r w:rsidRPr="00B97B25">
        <w:rPr>
          <w:rFonts w:ascii="Times New Roman" w:hAnsi="Times New Roman" w:cs="Times New Roman"/>
          <w:b/>
          <w:sz w:val="24"/>
          <w:szCs w:val="24"/>
        </w:rPr>
        <w:t xml:space="preserve">Dra. </w:t>
      </w:r>
      <w:r w:rsidR="00E82E56" w:rsidRPr="00B97B25">
        <w:rPr>
          <w:rFonts w:ascii="Times New Roman" w:hAnsi="Times New Roman" w:cs="Times New Roman"/>
          <w:b/>
          <w:sz w:val="24"/>
          <w:szCs w:val="24"/>
        </w:rPr>
        <w:t>Raimunda Áurea Dias de Sousa</w:t>
      </w:r>
    </w:p>
    <w:p w:rsidR="00B97B25" w:rsidRDefault="00E82E56" w:rsidP="00B97B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Profa. Adjunta </w:t>
      </w:r>
      <w:r w:rsidR="00B97B25">
        <w:rPr>
          <w:rFonts w:ascii="Times New Roman" w:hAnsi="Times New Roman" w:cs="Times New Roman"/>
          <w:sz w:val="24"/>
          <w:szCs w:val="24"/>
        </w:rPr>
        <w:t xml:space="preserve">Colegiado de Geografia e PPGFPPI </w:t>
      </w:r>
    </w:p>
    <w:p w:rsidR="00E82E56" w:rsidRDefault="00B97B25" w:rsidP="00E82E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 Universidade de Pernambuco – Campus/Petrolina.</w:t>
      </w:r>
    </w:p>
    <w:p w:rsidR="00B97B25" w:rsidRDefault="00B97B25" w:rsidP="00E82E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Endereço: Rodovia Salitre – Condomínio Vila Verde – S/N</w:t>
      </w:r>
    </w:p>
    <w:p w:rsidR="00B97B25" w:rsidRDefault="00B97B25" w:rsidP="00E82E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Juazeiro- Bahia</w:t>
      </w:r>
    </w:p>
    <w:p w:rsidR="00B97B25" w:rsidRDefault="00B97B25" w:rsidP="00E82E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Tel: 74 98809 5671</w:t>
      </w:r>
    </w:p>
    <w:p w:rsidR="00B97B25" w:rsidRPr="00902A5A" w:rsidRDefault="00B97B25" w:rsidP="00E82E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Email: aurea.souza@upe.br</w:t>
      </w:r>
    </w:p>
    <w:p w:rsidR="00E82E56" w:rsidRPr="00E82E56" w:rsidRDefault="00E82E56" w:rsidP="00E82E56">
      <w:pPr>
        <w:spacing w:after="0" w:line="240" w:lineRule="auto"/>
        <w:ind w:right="113"/>
        <w:rPr>
          <w:rFonts w:ascii="Times New Roman" w:hAnsi="Times New Roman" w:cs="Times New Roman"/>
          <w:color w:val="000000" w:themeColor="text1"/>
          <w:sz w:val="24"/>
          <w:szCs w:val="24"/>
        </w:rPr>
      </w:pPr>
    </w:p>
    <w:p w:rsidR="00E82E56" w:rsidRPr="00CA422C" w:rsidRDefault="00E82E56" w:rsidP="00E82E56">
      <w:pPr>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 de maio de 2017</w:t>
      </w:r>
    </w:p>
    <w:p w:rsidR="00E82E56" w:rsidRPr="006E0930" w:rsidRDefault="00E82E56" w:rsidP="00E82E56">
      <w:pPr>
        <w:jc w:val="both"/>
        <w:rPr>
          <w:rFonts w:ascii="Times New Roman" w:hAnsi="Times New Roman" w:cs="Times New Roman"/>
          <w:b/>
          <w:sz w:val="24"/>
          <w:szCs w:val="24"/>
        </w:rPr>
      </w:pPr>
      <w:r w:rsidRPr="006E0930">
        <w:rPr>
          <w:rFonts w:ascii="Times New Roman" w:hAnsi="Times New Roman" w:cs="Times New Roman"/>
          <w:b/>
          <w:sz w:val="24"/>
          <w:szCs w:val="24"/>
        </w:rPr>
        <w:t>RESUMO</w:t>
      </w:r>
    </w:p>
    <w:p w:rsidR="00E82E56" w:rsidRPr="00B764BD" w:rsidRDefault="00E82E56" w:rsidP="00E82E56">
      <w:pPr>
        <w:spacing w:line="240" w:lineRule="auto"/>
        <w:jc w:val="both"/>
        <w:rPr>
          <w:rFonts w:ascii="Times New Roman" w:hAnsi="Times New Roman" w:cs="Times New Roman"/>
          <w:sz w:val="24"/>
          <w:szCs w:val="24"/>
        </w:rPr>
      </w:pPr>
      <w:r w:rsidRPr="00B764BD">
        <w:rPr>
          <w:rFonts w:ascii="Times New Roman" w:hAnsi="Times New Roman" w:cs="Times New Roman"/>
          <w:sz w:val="24"/>
          <w:szCs w:val="24"/>
        </w:rPr>
        <w:t xml:space="preserve">Este artigo reflete sobre as categorias trabalho e educação, sendo essas unidades indissociáveis. A reflexão versa sobre uma leitura nos diversos aspectos teóricos do desenvolvimento do trabalho, correlacionando com a importância de uma educação para além do capital, saindo dos seus muros alienantes, na busca incessante de uma contrainternalização, sob uma perspectiva que aponte caminhos viáveis para uma transformação social, ampla e emancipatória. Dessa forma, o presente estudo tem como objetivo compreender os aspectos históricos que aprisionam o trabalho e a educação por meio de um sistema capitalista vigente no cenário contemporâneo. </w:t>
      </w:r>
    </w:p>
    <w:p w:rsidR="00E82E56" w:rsidRPr="00617576" w:rsidRDefault="00E82E56" w:rsidP="00E82E56">
      <w:pPr>
        <w:spacing w:line="240" w:lineRule="auto"/>
        <w:jc w:val="both"/>
        <w:rPr>
          <w:rFonts w:ascii="Times New Roman" w:eastAsia="Times New Roman" w:hAnsi="Times New Roman" w:cs="Times New Roman"/>
          <w:color w:val="212121"/>
          <w:sz w:val="24"/>
          <w:szCs w:val="24"/>
          <w:lang w:eastAsia="pt-BR"/>
        </w:rPr>
      </w:pPr>
      <w:r>
        <w:rPr>
          <w:rFonts w:ascii="Times New Roman" w:hAnsi="Times New Roman" w:cs="Times New Roman"/>
          <w:b/>
          <w:sz w:val="24"/>
          <w:szCs w:val="24"/>
        </w:rPr>
        <w:t xml:space="preserve">Palavras </w:t>
      </w:r>
      <w:r w:rsidRPr="006E0930">
        <w:rPr>
          <w:rFonts w:ascii="Times New Roman" w:hAnsi="Times New Roman" w:cs="Times New Roman"/>
          <w:b/>
          <w:sz w:val="24"/>
          <w:szCs w:val="24"/>
        </w:rPr>
        <w:t>chaves</w:t>
      </w:r>
      <w:r w:rsidRPr="00617576">
        <w:rPr>
          <w:rFonts w:ascii="Times New Roman" w:hAnsi="Times New Roman" w:cs="Times New Roman"/>
          <w:sz w:val="24"/>
          <w:szCs w:val="24"/>
        </w:rPr>
        <w:t xml:space="preserve">: trabalho, educação, alienação, capitalismo, precarização. </w:t>
      </w:r>
    </w:p>
    <w:p w:rsidR="00E82E56" w:rsidRPr="00B764BD" w:rsidRDefault="00E82E56" w:rsidP="00E82E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jc w:val="both"/>
        <w:rPr>
          <w:rFonts w:ascii="Times New Roman" w:eastAsia="Times New Roman" w:hAnsi="Times New Roman" w:cs="Times New Roman"/>
          <w:color w:val="212121"/>
          <w:sz w:val="24"/>
          <w:szCs w:val="24"/>
          <w:lang w:eastAsia="pt-BR"/>
        </w:rPr>
      </w:pPr>
    </w:p>
    <w:p w:rsidR="00E82E56" w:rsidRPr="006E0930" w:rsidRDefault="00E82E56" w:rsidP="00E82E56">
      <w:pPr>
        <w:widowControl w:val="0"/>
        <w:kinsoku w:val="0"/>
        <w:overflowPunct w:val="0"/>
        <w:autoSpaceDE w:val="0"/>
        <w:autoSpaceDN w:val="0"/>
        <w:adjustRightInd w:val="0"/>
        <w:snapToGrid w:val="0"/>
        <w:spacing w:before="120" w:after="0" w:line="360" w:lineRule="auto"/>
        <w:jc w:val="both"/>
        <w:rPr>
          <w:rFonts w:ascii="Times New Roman" w:hAnsi="Times New Roman" w:cs="Times New Roman"/>
          <w:b/>
          <w:sz w:val="24"/>
          <w:szCs w:val="24"/>
          <w:lang w:val="en-US"/>
        </w:rPr>
      </w:pPr>
      <w:r w:rsidRPr="006E0930">
        <w:rPr>
          <w:rFonts w:ascii="Times New Roman" w:hAnsi="Times New Roman" w:cs="Times New Roman"/>
          <w:b/>
          <w:sz w:val="24"/>
          <w:szCs w:val="24"/>
          <w:lang w:val="en-US"/>
        </w:rPr>
        <w:t>ABSTRACT</w:t>
      </w:r>
    </w:p>
    <w:p w:rsidR="00E82E56" w:rsidRPr="000117C4" w:rsidRDefault="00E82E56" w:rsidP="00E82E56">
      <w:pPr>
        <w:widowControl w:val="0"/>
        <w:kinsoku w:val="0"/>
        <w:overflowPunct w:val="0"/>
        <w:autoSpaceDE w:val="0"/>
        <w:autoSpaceDN w:val="0"/>
        <w:adjustRightInd w:val="0"/>
        <w:snapToGrid w:val="0"/>
        <w:spacing w:before="120" w:line="240" w:lineRule="auto"/>
        <w:jc w:val="both"/>
        <w:rPr>
          <w:rFonts w:ascii="Times New Roman" w:hAnsi="Times New Roman" w:cs="Times New Roman"/>
          <w:sz w:val="24"/>
          <w:szCs w:val="24"/>
          <w:lang w:val="en-US"/>
        </w:rPr>
      </w:pPr>
      <w:r w:rsidRPr="000117C4">
        <w:rPr>
          <w:rFonts w:ascii="Times New Roman" w:hAnsi="Times New Roman" w:cs="Times New Roman"/>
          <w:sz w:val="24"/>
          <w:szCs w:val="24"/>
          <w:lang w:val="en-US"/>
        </w:rPr>
        <w:t xml:space="preserve">This work reflects on the categories work and education, these units being indivisible. Reflection focuses on reading in the various theoretical aspects of development work, correlating with the importance of an education beyond the capital, fleeing from its disposing walls, in a relentless pursuit of a counter-internalization, under a perspective that points a feasible pathway towards a social, broad, and emancipating makeover. Therefore, this study aims to understand the historical aspects that trap work and </w:t>
      </w:r>
      <w:r w:rsidRPr="000117C4">
        <w:rPr>
          <w:rFonts w:ascii="Times New Roman" w:hAnsi="Times New Roman" w:cs="Times New Roman"/>
          <w:sz w:val="24"/>
          <w:szCs w:val="24"/>
          <w:lang w:val="en-US"/>
        </w:rPr>
        <w:lastRenderedPageBreak/>
        <w:t>education by means of a capitalist system in force on the contemporary scenario.</w:t>
      </w:r>
    </w:p>
    <w:p w:rsidR="00E82E56" w:rsidRPr="000117C4" w:rsidRDefault="00E82E56" w:rsidP="00E82E56">
      <w:pPr>
        <w:pStyle w:val="Pr-formataoHTML"/>
        <w:shd w:val="clear" w:color="auto" w:fill="FFFFFF"/>
        <w:spacing w:after="160"/>
        <w:jc w:val="both"/>
        <w:rPr>
          <w:rFonts w:ascii="Times New Roman" w:hAnsi="Times New Roman" w:cs="Times New Roman"/>
          <w:color w:val="212121"/>
          <w:sz w:val="24"/>
          <w:szCs w:val="24"/>
          <w:lang w:val="en-US"/>
        </w:rPr>
      </w:pPr>
      <w:r>
        <w:rPr>
          <w:rFonts w:ascii="Times New Roman" w:hAnsi="Times New Roman" w:cs="Times New Roman"/>
          <w:b/>
          <w:sz w:val="24"/>
          <w:szCs w:val="24"/>
          <w:lang w:val="en-US"/>
        </w:rPr>
        <w:t xml:space="preserve">Key </w:t>
      </w:r>
      <w:r w:rsidRPr="006E0930">
        <w:rPr>
          <w:rFonts w:ascii="Times New Roman" w:hAnsi="Times New Roman" w:cs="Times New Roman"/>
          <w:b/>
          <w:sz w:val="24"/>
          <w:szCs w:val="24"/>
          <w:lang w:val="en-US"/>
        </w:rPr>
        <w:t>words</w:t>
      </w:r>
      <w:r w:rsidRPr="000117C4">
        <w:rPr>
          <w:rFonts w:ascii="Times New Roman" w:hAnsi="Times New Roman" w:cs="Times New Roman"/>
          <w:sz w:val="24"/>
          <w:szCs w:val="24"/>
          <w:lang w:val="en-US"/>
        </w:rPr>
        <w:t xml:space="preserve">: work, education, alienation, capitalism, </w:t>
      </w:r>
      <w:r w:rsidRPr="00617576">
        <w:rPr>
          <w:rFonts w:ascii="Times New Roman" w:hAnsi="Times New Roman" w:cs="Times New Roman"/>
          <w:color w:val="000000" w:themeColor="text1"/>
          <w:sz w:val="24"/>
          <w:szCs w:val="24"/>
          <w:lang w:val="en-US"/>
        </w:rPr>
        <w:t>precariousness</w:t>
      </w:r>
      <w:r>
        <w:rPr>
          <w:rFonts w:ascii="Times New Roman" w:hAnsi="Times New Roman" w:cs="Times New Roman"/>
          <w:color w:val="000000" w:themeColor="text1"/>
          <w:sz w:val="24"/>
          <w:szCs w:val="24"/>
          <w:lang w:val="en-US"/>
        </w:rPr>
        <w:t>.</w:t>
      </w:r>
    </w:p>
    <w:p w:rsidR="00E82E56" w:rsidRPr="000117C4" w:rsidRDefault="00E82E56" w:rsidP="00E82E56">
      <w:pPr>
        <w:spacing w:after="0" w:line="360" w:lineRule="auto"/>
        <w:rPr>
          <w:rFonts w:ascii="Times New Roman" w:hAnsi="Times New Roman" w:cs="Times New Roman"/>
          <w:b/>
          <w:color w:val="000000"/>
          <w:sz w:val="24"/>
          <w:szCs w:val="24"/>
          <w:lang w:val="en-US"/>
        </w:rPr>
      </w:pPr>
    </w:p>
    <w:p w:rsidR="00E82E56" w:rsidRPr="001453C4" w:rsidRDefault="00E82E56" w:rsidP="00E82E56">
      <w:pPr>
        <w:pStyle w:val="PargrafodaLista"/>
        <w:ind w:left="0"/>
        <w:jc w:val="both"/>
        <w:rPr>
          <w:rFonts w:ascii="Times New Roman" w:hAnsi="Times New Roman" w:cs="Times New Roman"/>
          <w:b/>
          <w:color w:val="000000" w:themeColor="text1"/>
          <w:sz w:val="24"/>
          <w:szCs w:val="24"/>
        </w:rPr>
      </w:pPr>
      <w:r w:rsidRPr="00B764BD">
        <w:rPr>
          <w:rFonts w:ascii="Times New Roman" w:hAnsi="Times New Roman" w:cs="Times New Roman"/>
          <w:b/>
          <w:color w:val="000000" w:themeColor="text1"/>
          <w:sz w:val="24"/>
          <w:szCs w:val="24"/>
        </w:rPr>
        <w:t xml:space="preserve">INTRODUÇÃO </w:t>
      </w:r>
    </w:p>
    <w:p w:rsidR="00E82E56" w:rsidRPr="00B764BD" w:rsidRDefault="00E82E56" w:rsidP="00E82E56">
      <w:pPr>
        <w:spacing w:after="0" w:line="360" w:lineRule="auto"/>
        <w:ind w:firstLine="851"/>
        <w:jc w:val="both"/>
        <w:rPr>
          <w:rFonts w:ascii="Times New Roman" w:hAnsi="Times New Roman" w:cs="Times New Roman"/>
          <w:color w:val="000000" w:themeColor="text1"/>
          <w:sz w:val="24"/>
          <w:szCs w:val="24"/>
        </w:rPr>
      </w:pPr>
      <w:r w:rsidRPr="00B764BD">
        <w:rPr>
          <w:rFonts w:ascii="Times New Roman" w:hAnsi="Times New Roman" w:cs="Times New Roman"/>
          <w:sz w:val="24"/>
          <w:szCs w:val="24"/>
        </w:rPr>
        <w:tab/>
      </w:r>
      <w:r w:rsidRPr="00B764BD">
        <w:rPr>
          <w:rFonts w:ascii="Times New Roman" w:hAnsi="Times New Roman" w:cs="Times New Roman"/>
          <w:color w:val="000000" w:themeColor="text1"/>
          <w:sz w:val="24"/>
          <w:szCs w:val="24"/>
        </w:rPr>
        <w:t xml:space="preserve">A existência da sociedade só é possível a partir do trabalho. Somente ele diferencia-se de todas as demais categorias. Por meio do trabalho, pode-se produzir a riqueza indispensável à existência humana, sendo esse considerado elemento fundante do ser social. O homem por intermédio do trabalho, desenvolve mediações que lhe permite diferenciar-se dos demais seres existentes na natureza. </w:t>
      </w:r>
    </w:p>
    <w:p w:rsidR="00E82E56" w:rsidRPr="00B764BD" w:rsidRDefault="00E82E56" w:rsidP="00E82E56">
      <w:pPr>
        <w:spacing w:after="0" w:line="360" w:lineRule="auto"/>
        <w:ind w:firstLine="851"/>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Segundo Barroco (2008), o trabalho é o fundamento ontológico social do ser social; é ele que permite o desenvolvimento de mediações que instituem a diferencialidade do ser social em face de outros seres da natureza. O trabalho corresponde à mediação do homem com a natureza</w:t>
      </w:r>
      <w:r w:rsidRPr="00B764BD">
        <w:rPr>
          <w:rFonts w:ascii="Times New Roman" w:hAnsi="Times New Roman" w:cs="Times New Roman"/>
          <w:sz w:val="24"/>
          <w:szCs w:val="24"/>
        </w:rPr>
        <w:t xml:space="preserve">. De acordo com a referida autora, a execução do trabalho implica  dois elementos fundamentais: o primeiro corresponde a um determinado conhecimento da natureza e adoção de juízo de valor quanto à utilização de objetos a serem utilizados, o que conjectura a consciência humana. Já o segundo diz respeito, à capacidade teleológica dos homens, ou seja, a capacidade de projetar os efeitos das suas ações antes mesmo de executá-las. </w:t>
      </w:r>
    </w:p>
    <w:p w:rsidR="00E82E56" w:rsidRPr="00B764BD" w:rsidRDefault="00E82E56" w:rsidP="00E82E56">
      <w:pPr>
        <w:autoSpaceDE w:val="0"/>
        <w:autoSpaceDN w:val="0"/>
        <w:adjustRightInd w:val="0"/>
        <w:spacing w:after="0" w:line="360" w:lineRule="auto"/>
        <w:ind w:left="170" w:right="113" w:firstLine="851"/>
        <w:jc w:val="both"/>
        <w:rPr>
          <w:rFonts w:ascii="Times New Roman" w:hAnsi="Times New Roman" w:cs="Times New Roman"/>
          <w:color w:val="000000"/>
          <w:sz w:val="24"/>
          <w:szCs w:val="24"/>
        </w:rPr>
      </w:pPr>
      <w:r w:rsidRPr="00B764BD">
        <w:rPr>
          <w:rFonts w:ascii="Times New Roman" w:hAnsi="Times New Roman" w:cs="Times New Roman"/>
          <w:color w:val="000000" w:themeColor="text1"/>
          <w:sz w:val="24"/>
          <w:szCs w:val="24"/>
        </w:rPr>
        <w:t xml:space="preserve">Corroborando com esse viés sobre a perspectiva de análise da  categoria trabalho o documento elaborado pelo Conselho Federal de Serviço Social - CFESS (2013) reafirma  que trabalho é o fundamento ontológico do ser social e  pensar a educação como dimensão da vida social significa compreendê-la em sua relação com o trabalho. </w:t>
      </w:r>
      <w:r w:rsidRPr="00B764BD">
        <w:rPr>
          <w:rFonts w:ascii="Times New Roman" w:hAnsi="Times New Roman" w:cs="Times New Roman"/>
          <w:color w:val="000000"/>
          <w:sz w:val="24"/>
          <w:szCs w:val="24"/>
        </w:rPr>
        <w:t xml:space="preserve">Dessa forma, para discorrer sobre a educação, é preciso compreender a realidade dentro de uma perspectiva de totalidade. Sob esse prisma, a educação e trabalho são uma unidade indissociável e está para além da esfera de produção. </w:t>
      </w:r>
    </w:p>
    <w:p w:rsidR="00E82E56" w:rsidRDefault="00E82E56" w:rsidP="00E82E56">
      <w:pPr>
        <w:autoSpaceDE w:val="0"/>
        <w:autoSpaceDN w:val="0"/>
        <w:adjustRightInd w:val="0"/>
        <w:spacing w:after="0" w:line="360" w:lineRule="auto"/>
        <w:ind w:left="170" w:right="113" w:firstLine="851"/>
        <w:jc w:val="both"/>
        <w:rPr>
          <w:rFonts w:ascii="Times New Roman" w:hAnsi="Times New Roman" w:cs="Times New Roman"/>
          <w:color w:val="000000"/>
          <w:sz w:val="24"/>
          <w:szCs w:val="24"/>
        </w:rPr>
      </w:pPr>
      <w:r w:rsidRPr="00B764BD">
        <w:rPr>
          <w:rFonts w:ascii="Times New Roman" w:hAnsi="Times New Roman" w:cs="Times New Roman"/>
          <w:color w:val="000000"/>
          <w:sz w:val="24"/>
          <w:szCs w:val="24"/>
        </w:rPr>
        <w:t>Santos Neto  (2014, p.25) registrou com propriedade que:</w:t>
      </w:r>
    </w:p>
    <w:p w:rsidR="00B97B25" w:rsidRPr="00B764BD" w:rsidRDefault="00B97B25" w:rsidP="00E82E56">
      <w:pPr>
        <w:autoSpaceDE w:val="0"/>
        <w:autoSpaceDN w:val="0"/>
        <w:adjustRightInd w:val="0"/>
        <w:spacing w:after="0" w:line="360" w:lineRule="auto"/>
        <w:ind w:left="170" w:right="113" w:firstLine="851"/>
        <w:jc w:val="both"/>
        <w:rPr>
          <w:rFonts w:ascii="Times New Roman" w:hAnsi="Times New Roman" w:cs="Times New Roman"/>
          <w:color w:val="000000"/>
          <w:sz w:val="24"/>
          <w:szCs w:val="24"/>
        </w:rPr>
      </w:pPr>
    </w:p>
    <w:p w:rsidR="00E82E56" w:rsidRPr="00B764BD" w:rsidRDefault="00E82E56" w:rsidP="00E82E56">
      <w:pPr>
        <w:autoSpaceDE w:val="0"/>
        <w:autoSpaceDN w:val="0"/>
        <w:adjustRightInd w:val="0"/>
        <w:spacing w:after="0" w:line="240" w:lineRule="auto"/>
        <w:ind w:left="2268" w:right="113"/>
        <w:jc w:val="both"/>
        <w:rPr>
          <w:rFonts w:ascii="Times New Roman" w:hAnsi="Times New Roman" w:cs="Times New Roman"/>
          <w:color w:val="000000"/>
          <w:sz w:val="20"/>
          <w:szCs w:val="20"/>
        </w:rPr>
      </w:pPr>
      <w:r w:rsidRPr="00B764BD">
        <w:rPr>
          <w:rFonts w:ascii="Times New Roman" w:hAnsi="Times New Roman" w:cs="Times New Roman"/>
          <w:color w:val="000000"/>
          <w:sz w:val="20"/>
          <w:szCs w:val="20"/>
        </w:rPr>
        <w:t xml:space="preserve">Embora o trabalho seja o elemento fundante do ser social, ele não explica a peculiaridade do complexo educativo, porque o processo de formação do homem envolve outras questões além das relacionadas diretamente ao processo de transformação da natureza. </w:t>
      </w:r>
    </w:p>
    <w:p w:rsidR="00E82E56" w:rsidRPr="00B764BD" w:rsidRDefault="00E82E56" w:rsidP="00E82E56">
      <w:pPr>
        <w:autoSpaceDE w:val="0"/>
        <w:autoSpaceDN w:val="0"/>
        <w:adjustRightInd w:val="0"/>
        <w:spacing w:after="0" w:line="240" w:lineRule="auto"/>
        <w:ind w:left="2268" w:right="113"/>
        <w:jc w:val="both"/>
        <w:rPr>
          <w:rFonts w:ascii="Times New Roman" w:hAnsi="Times New Roman" w:cs="Times New Roman"/>
          <w:color w:val="000000"/>
          <w:sz w:val="20"/>
          <w:szCs w:val="20"/>
        </w:rPr>
      </w:pPr>
    </w:p>
    <w:p w:rsidR="00E82E56" w:rsidRPr="00B764BD" w:rsidRDefault="00E82E56" w:rsidP="00E82E56">
      <w:pPr>
        <w:autoSpaceDE w:val="0"/>
        <w:autoSpaceDN w:val="0"/>
        <w:adjustRightInd w:val="0"/>
        <w:spacing w:after="0" w:line="360" w:lineRule="auto"/>
        <w:ind w:left="170" w:right="113" w:firstLine="851"/>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Nessa perspectiva, para compreender essa unidade indissociável, é necessário entender o contexto histórico que permeia as categorias educação e trabalho, buscando correlacionar com os aspectos contemporâneos que pairam sobre um discurso hegemônico de controle e alienação. </w:t>
      </w:r>
    </w:p>
    <w:p w:rsidR="00E82E56" w:rsidRPr="001453C4" w:rsidRDefault="00E82E56" w:rsidP="00E82E56">
      <w:pPr>
        <w:autoSpaceDE w:val="0"/>
        <w:autoSpaceDN w:val="0"/>
        <w:adjustRightInd w:val="0"/>
        <w:spacing w:line="360" w:lineRule="auto"/>
        <w:ind w:left="170" w:right="113" w:firstLine="851"/>
        <w:jc w:val="both"/>
        <w:rPr>
          <w:rFonts w:ascii="Times New Roman" w:hAnsi="Times New Roman" w:cs="Times New Roman"/>
          <w:color w:val="FF0000"/>
          <w:sz w:val="24"/>
          <w:szCs w:val="24"/>
        </w:rPr>
      </w:pPr>
      <w:r w:rsidRPr="00B764BD">
        <w:rPr>
          <w:rFonts w:ascii="Times New Roman" w:hAnsi="Times New Roman" w:cs="Times New Roman"/>
          <w:color w:val="000000" w:themeColor="text1"/>
          <w:sz w:val="24"/>
          <w:szCs w:val="24"/>
        </w:rPr>
        <w:lastRenderedPageBreak/>
        <w:t xml:space="preserve">Sendo assim, como metodologia de trabalho, utilizou-se a pesquisa exploratória por meio de levantamento bibliográfico, que versa sobre a temática, como forma de compreender os aspectos relacionados às categorias trabalho e educação e os seus desdobramentos, tendo como referência o período histórico dos anos de 1990 até o  cenário contemporâneo.  </w:t>
      </w:r>
    </w:p>
    <w:p w:rsidR="00E82E56" w:rsidRPr="001453C4" w:rsidRDefault="00E82E56" w:rsidP="00E82E56">
      <w:pPr>
        <w:autoSpaceDE w:val="0"/>
        <w:autoSpaceDN w:val="0"/>
        <w:adjustRightInd w:val="0"/>
        <w:spacing w:line="240" w:lineRule="auto"/>
        <w:jc w:val="both"/>
        <w:rPr>
          <w:rFonts w:ascii="Times New Roman" w:hAnsi="Times New Roman" w:cs="Times New Roman"/>
          <w:b/>
          <w:color w:val="000000" w:themeColor="text1"/>
          <w:sz w:val="24"/>
          <w:szCs w:val="24"/>
        </w:rPr>
      </w:pPr>
      <w:r w:rsidRPr="001453C4">
        <w:rPr>
          <w:rFonts w:ascii="Times New Roman" w:hAnsi="Times New Roman" w:cs="Times New Roman"/>
          <w:b/>
          <w:color w:val="000000" w:themeColor="text1"/>
          <w:sz w:val="24"/>
          <w:szCs w:val="24"/>
        </w:rPr>
        <w:t xml:space="preserve">2 CONTEXTO HISTÓRICO DAS TRANSFORMAÇÕES OCORRIDAS NO MUNDO DO TRABALHO </w:t>
      </w:r>
    </w:p>
    <w:p w:rsidR="00E82E56" w:rsidRPr="00B764BD" w:rsidRDefault="00E82E56" w:rsidP="00E82E56">
      <w:pPr>
        <w:spacing w:after="0" w:line="360" w:lineRule="auto"/>
        <w:ind w:right="113"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Discorrer sobre a temática exige a compreensão indispensável das transformações ocorridas no mundo de trabalho e os seus rebatimentos para a classe trabalhadora, perfazendo a trajetória das inúmeras dimensões associadas ao contexto evolutivo e ao modo de ser dos homens em sua constituição dentro da sociedade. Segundo Netto e Braz (2012, p.46), o “trabalho é, sempre, atividade coletiva”. O sujeito não desenvolve sua atividade isolada; está sempre em conjunto, sendo esse maior ou menor, ligado a outros sujeitos para a realização das suas atividades. </w:t>
      </w:r>
    </w:p>
    <w:p w:rsidR="00E82E56" w:rsidRPr="00B764BD" w:rsidRDefault="00E82E56" w:rsidP="00E82E56">
      <w:pPr>
        <w:spacing w:after="0" w:line="360" w:lineRule="auto"/>
        <w:ind w:right="113" w:firstLine="708"/>
        <w:jc w:val="both"/>
        <w:rPr>
          <w:rFonts w:ascii="Times New Roman" w:hAnsi="Times New Roman" w:cs="Times New Roman"/>
          <w:sz w:val="24"/>
          <w:szCs w:val="24"/>
        </w:rPr>
      </w:pPr>
      <w:r w:rsidRPr="00B764BD">
        <w:rPr>
          <w:rFonts w:ascii="Times New Roman" w:hAnsi="Times New Roman" w:cs="Times New Roman"/>
          <w:sz w:val="24"/>
          <w:szCs w:val="24"/>
        </w:rPr>
        <w:t xml:space="preserve">A riqueza é produzida por meio da relação social; o desprendimento  da força produtiva, que gera a riqueza, é desempenhado pelo trabalhador na qual adquire um valor. Dessa forma, é pertinente considerar a diferença estabelecida entre valor de uso e valor de troca na trama imposta pelo sistema capitalista a fim de elucidar as nuances apresentadas e inseridas no fazer profissional. O primeiro corresponde à satisfação da sua necessidade, por meio das condições da própria natureza, e o segundo é determinado pela troca das mercadorias entre si.  A autora Sousa (2011, p.168) discorre sobre as mudanças ocorridas nesse sistema e aponta que: </w:t>
      </w:r>
    </w:p>
    <w:p w:rsidR="00E82E56" w:rsidRPr="00B764BD" w:rsidRDefault="00E82E56" w:rsidP="00E82E56">
      <w:pPr>
        <w:spacing w:after="0" w:line="240" w:lineRule="auto"/>
        <w:ind w:left="2268" w:right="113"/>
        <w:jc w:val="both"/>
        <w:rPr>
          <w:rFonts w:ascii="Times New Roman" w:hAnsi="Times New Roman" w:cs="Times New Roman"/>
          <w:sz w:val="24"/>
          <w:szCs w:val="24"/>
          <w:u w:val="single"/>
        </w:rPr>
      </w:pPr>
      <w:r w:rsidRPr="00B764BD">
        <w:rPr>
          <w:rFonts w:ascii="Times New Roman" w:hAnsi="Times New Roman" w:cs="Times New Roman"/>
          <w:sz w:val="20"/>
          <w:szCs w:val="20"/>
        </w:rPr>
        <w:t>A transformação do trabalho no capitalismo de valor de uso em valor de troca está ligada à obtenção do lucro pelo sistema. Contudo, para que o mesmo seja assegurado, ele necessita penetrar em todos os lugares para apropriar-se daquilo que gera riqueza – o trabalho</w:t>
      </w:r>
      <w:r w:rsidRPr="00B764BD">
        <w:rPr>
          <w:rFonts w:ascii="Times New Roman" w:hAnsi="Times New Roman" w:cs="Times New Roman"/>
          <w:sz w:val="24"/>
          <w:szCs w:val="24"/>
        </w:rPr>
        <w:t>.</w:t>
      </w:r>
      <w:r w:rsidRPr="00B764BD">
        <w:rPr>
          <w:rFonts w:ascii="Times New Roman" w:hAnsi="Times New Roman" w:cs="Times New Roman"/>
          <w:sz w:val="24"/>
          <w:szCs w:val="24"/>
          <w:u w:val="single"/>
        </w:rPr>
        <w:t xml:space="preserve"> </w:t>
      </w:r>
    </w:p>
    <w:p w:rsidR="00E82E56" w:rsidRPr="00B764BD" w:rsidRDefault="00E82E56" w:rsidP="00E82E56">
      <w:pPr>
        <w:spacing w:after="0" w:line="240" w:lineRule="auto"/>
        <w:ind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b/>
      </w:r>
      <w:r w:rsidRPr="00B764BD">
        <w:rPr>
          <w:rFonts w:ascii="Times New Roman" w:hAnsi="Times New Roman" w:cs="Times New Roman"/>
          <w:color w:val="000000" w:themeColor="text1"/>
          <w:sz w:val="24"/>
          <w:szCs w:val="24"/>
        </w:rPr>
        <w:tab/>
      </w:r>
    </w:p>
    <w:p w:rsidR="00E82E56" w:rsidRPr="00B764BD" w:rsidRDefault="00E82E56" w:rsidP="00E82E56">
      <w:pPr>
        <w:spacing w:after="0" w:line="360" w:lineRule="auto"/>
        <w:ind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b/>
        <w:t>O sistema capitalista cria as suas estratégias como forma de homogeneizar o processo produtivo, retirando as possibilidades de sobrevivência, controlando o processo de compra e venda desse trabalho. Por conseguinte, a relação imposta entre burguesia e trabalhadores é arbitrariamente inserida em todos os espaços ocupacionais, exaurindo as suas energias em benefício próprio, restando a esses trabalhadores o mísero salário proporcionado por meio da coletividade e o usufruto dessa riqueza apropriada pela classe burguesa.</w:t>
      </w:r>
    </w:p>
    <w:p w:rsidR="00E82E56" w:rsidRPr="00B764BD" w:rsidRDefault="00E82E56" w:rsidP="00E82E56">
      <w:pPr>
        <w:spacing w:after="0" w:line="360" w:lineRule="auto"/>
        <w:ind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b/>
        <w:t xml:space="preserve">É salutar que nesse terreno antagônico e contraditório, a classe dominante procura dominar o trabalhador de todas as formas; por sua vez, esse sofre dupla </w:t>
      </w:r>
      <w:r w:rsidRPr="00B764BD">
        <w:rPr>
          <w:rFonts w:ascii="Times New Roman" w:hAnsi="Times New Roman" w:cs="Times New Roman"/>
          <w:color w:val="000000" w:themeColor="text1"/>
          <w:sz w:val="24"/>
          <w:szCs w:val="24"/>
        </w:rPr>
        <w:lastRenderedPageBreak/>
        <w:t xml:space="preserve">violência; primeiro, quando é separado da sua criação, ou seja, daquilo que ele produziu e segundo,  quando esse é considerado apenas mero acessório do processo produtivo, com valor útil e prazo de validade no processo de mercantilização. </w:t>
      </w:r>
    </w:p>
    <w:p w:rsidR="00E82E56" w:rsidRDefault="00E82E56" w:rsidP="00E82E56">
      <w:pPr>
        <w:spacing w:after="0" w:line="360" w:lineRule="auto"/>
        <w:ind w:right="113"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No tocante a tal contexto, o cenário posto sobre o trabalho após a crise de 1929, posterior a Segunda Guerra Mundial, verifica-se uma economia densamente abalada pelos episódios no mundo do capital, quando se adentra a fase madura e/ou tardia do capitalismo. Para as autoras Behring e Boschetti (2008, p.86):</w:t>
      </w:r>
    </w:p>
    <w:p w:rsidR="00B97B25" w:rsidRPr="00B764BD" w:rsidRDefault="00B97B25" w:rsidP="00E82E56">
      <w:pPr>
        <w:spacing w:after="0" w:line="360" w:lineRule="auto"/>
        <w:ind w:right="113" w:firstLine="708"/>
        <w:jc w:val="both"/>
        <w:rPr>
          <w:rFonts w:ascii="Times New Roman" w:hAnsi="Times New Roman" w:cs="Times New Roman"/>
          <w:color w:val="000000" w:themeColor="text1"/>
          <w:sz w:val="24"/>
          <w:szCs w:val="24"/>
        </w:rPr>
      </w:pPr>
    </w:p>
    <w:p w:rsidR="00E82E56" w:rsidRDefault="00E82E56" w:rsidP="00E82E56">
      <w:pPr>
        <w:spacing w:after="0" w:line="240" w:lineRule="auto"/>
        <w:ind w:left="2268" w:right="113"/>
        <w:jc w:val="both"/>
        <w:rPr>
          <w:rFonts w:ascii="Times New Roman" w:hAnsi="Times New Roman" w:cs="Times New Roman"/>
          <w:color w:val="000000" w:themeColor="text1"/>
          <w:sz w:val="20"/>
          <w:szCs w:val="20"/>
        </w:rPr>
      </w:pPr>
      <w:r w:rsidRPr="00B764BD">
        <w:rPr>
          <w:rFonts w:ascii="Times New Roman" w:hAnsi="Times New Roman" w:cs="Times New Roman"/>
          <w:color w:val="000000" w:themeColor="text1"/>
          <w:sz w:val="20"/>
          <w:szCs w:val="20"/>
        </w:rPr>
        <w:t xml:space="preserve">O capitalismo tardio ou maduro caracteriza-se por um intenso processo de monopolização do capital, pela intervenção do Estado na economia e no livre movimento do mercado, constituindo-se oligopólios privados (empresas) e estatais (empresas e fundações públicas), e expanda-se após a crise de 1920-1932, e, sobretudo após a Segunda Guerra Mundial. </w:t>
      </w:r>
    </w:p>
    <w:p w:rsidR="00B97B25" w:rsidRPr="00B764BD" w:rsidRDefault="00B97B25" w:rsidP="00E82E56">
      <w:pPr>
        <w:spacing w:after="0" w:line="240" w:lineRule="auto"/>
        <w:ind w:left="2268" w:right="113"/>
        <w:jc w:val="both"/>
        <w:rPr>
          <w:rFonts w:ascii="Times New Roman" w:hAnsi="Times New Roman" w:cs="Times New Roman"/>
          <w:color w:val="000000" w:themeColor="text1"/>
          <w:sz w:val="20"/>
          <w:szCs w:val="20"/>
        </w:rPr>
      </w:pPr>
    </w:p>
    <w:p w:rsidR="00E82E56" w:rsidRPr="00B764BD" w:rsidRDefault="00E82E56" w:rsidP="00E82E56">
      <w:pPr>
        <w:spacing w:after="0" w:line="360" w:lineRule="auto"/>
        <w:ind w:right="113"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 partir desses fatos, ocorreram mudanças intensas no mundo da produção. “Ao Keynesianismo agregou-se o pacto fordista, da produção em massa e dos inúmeros acordos coletivos com o setor monopolista em torno de ganho de produtividade do trabalho” (BEHRING e BOSCHETTI,2008, p.86).  De acordo com as autoras, o fordismo não foi somente uma mudança técnica, mas também uma forma de regulação das relações sociais em condições políticas determinadas.</w:t>
      </w:r>
    </w:p>
    <w:p w:rsidR="00E82E56" w:rsidRDefault="00E82E56" w:rsidP="00E82E56">
      <w:pPr>
        <w:spacing w:after="0" w:line="360" w:lineRule="auto"/>
        <w:ind w:right="113"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No que concerne a essa questão, o autor Harvey (2011, p.61) destaca que:</w:t>
      </w:r>
    </w:p>
    <w:p w:rsidR="008D53FD" w:rsidRPr="00B764BD" w:rsidRDefault="008D53FD" w:rsidP="00E82E56">
      <w:pPr>
        <w:spacing w:after="0" w:line="360" w:lineRule="auto"/>
        <w:ind w:right="113" w:firstLine="708"/>
        <w:jc w:val="both"/>
        <w:rPr>
          <w:rFonts w:ascii="Times New Roman" w:hAnsi="Times New Roman" w:cs="Times New Roman"/>
          <w:color w:val="000000" w:themeColor="text1"/>
          <w:sz w:val="20"/>
          <w:szCs w:val="20"/>
        </w:rPr>
      </w:pPr>
    </w:p>
    <w:p w:rsidR="00E82E56" w:rsidRPr="00B764BD" w:rsidRDefault="00E82E56" w:rsidP="00E82E56">
      <w:pPr>
        <w:spacing w:after="0" w:line="240" w:lineRule="auto"/>
        <w:ind w:left="2268" w:right="113"/>
        <w:jc w:val="both"/>
        <w:rPr>
          <w:rFonts w:ascii="Times New Roman" w:hAnsi="Times New Roman" w:cs="Times New Roman"/>
          <w:color w:val="000000" w:themeColor="text1"/>
          <w:sz w:val="20"/>
          <w:szCs w:val="20"/>
        </w:rPr>
      </w:pPr>
      <w:r w:rsidRPr="00B764BD">
        <w:rPr>
          <w:rFonts w:ascii="Times New Roman" w:hAnsi="Times New Roman" w:cs="Times New Roman"/>
          <w:color w:val="000000" w:themeColor="text1"/>
          <w:sz w:val="20"/>
          <w:szCs w:val="20"/>
        </w:rPr>
        <w:t>A relação capital-trabalho sempre teve um papel central na dinâmica do capitalismo e pode estar na origem da crise. Mas hoje em dia o principal problema reside no fato de o capital ser muito poderoso e o trabalho muito fraco, não o contrário.</w:t>
      </w:r>
    </w:p>
    <w:p w:rsidR="00E82E56" w:rsidRPr="00B764BD" w:rsidRDefault="00E82E56" w:rsidP="00E82E56">
      <w:pPr>
        <w:spacing w:after="0" w:line="240" w:lineRule="auto"/>
        <w:ind w:left="2832" w:right="113"/>
        <w:jc w:val="both"/>
        <w:rPr>
          <w:rFonts w:ascii="Times New Roman" w:hAnsi="Times New Roman" w:cs="Times New Roman"/>
          <w:color w:val="000000" w:themeColor="text1"/>
          <w:sz w:val="20"/>
          <w:szCs w:val="20"/>
        </w:rPr>
      </w:pPr>
    </w:p>
    <w:p w:rsidR="00E82E56" w:rsidRPr="00B764BD" w:rsidRDefault="00E82E56" w:rsidP="00E82E56">
      <w:pPr>
        <w:spacing w:after="0" w:line="360" w:lineRule="auto"/>
        <w:ind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b/>
        <w:t>O que se percebe é que as relações impostas pelo sistema capitalista dominam todo o cotidiano do trabalhador, tornando as relações de trabalho precárias. Quanto ao mercado de trabalho, o que se observa é a desregulamentação das relações trabalhistas, flexibilização, aumento no número de demissões, pagamento de salários abaixo da média, contratação de trabalhadores em regime temporário, as privatizações, as reformas da seguridade social, bem como a redução das políticas sociais entre outros são fatores que compreendem o cenário contemporâneo dos trabalhadores/as, eivados neste novo projeto hegemônico do capital (MONTAÑO e DURIGUETO, 2011, p.81).</w:t>
      </w:r>
    </w:p>
    <w:p w:rsidR="00E82E56" w:rsidRDefault="00E82E56" w:rsidP="00E82E56">
      <w:pPr>
        <w:spacing w:after="0" w:line="360" w:lineRule="auto"/>
        <w:ind w:right="113"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O autor Tonet (2012), na sua contribuição, descreve sobre a fragmentação e separação do momento teórico e prático quando afirma que: </w:t>
      </w:r>
    </w:p>
    <w:p w:rsidR="00B97B25" w:rsidRPr="00B764BD" w:rsidRDefault="00B97B25" w:rsidP="00E82E56">
      <w:pPr>
        <w:spacing w:after="0" w:line="360" w:lineRule="auto"/>
        <w:ind w:right="113" w:firstLine="708"/>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2832" w:right="113"/>
        <w:jc w:val="both"/>
        <w:rPr>
          <w:rFonts w:ascii="Times New Roman" w:hAnsi="Times New Roman" w:cs="Times New Roman"/>
          <w:color w:val="000000" w:themeColor="text1"/>
          <w:sz w:val="20"/>
          <w:szCs w:val="20"/>
        </w:rPr>
      </w:pPr>
      <w:r w:rsidRPr="00B764BD">
        <w:rPr>
          <w:rFonts w:ascii="Times New Roman" w:hAnsi="Times New Roman" w:cs="Times New Roman"/>
          <w:color w:val="000000" w:themeColor="text1"/>
          <w:sz w:val="20"/>
          <w:szCs w:val="20"/>
        </w:rPr>
        <w:lastRenderedPageBreak/>
        <w:t>A fragmentação do processo de trabalho e a cisão entre o momento teórico e o momento prático fazem com que os trabalhadores, responsáveis pela produção da riqueza, sejam impedidos de ter acesso a um saber que implique o conhecimento e o conseqüente domínio sobre a totalidade do processo produtivo. Dessa forma, a separação entre trabalho manual e trabalho intelectual se torna um instrumento do capital sobre o trabalho. (TONET, 2012, p.55)</w:t>
      </w:r>
    </w:p>
    <w:p w:rsidR="00E82E56" w:rsidRPr="00B764BD" w:rsidRDefault="00E82E56" w:rsidP="00E82E56">
      <w:pPr>
        <w:spacing w:after="0" w:line="240" w:lineRule="auto"/>
        <w:ind w:left="2832" w:right="113"/>
        <w:jc w:val="both"/>
        <w:rPr>
          <w:rFonts w:ascii="Times New Roman" w:hAnsi="Times New Roman" w:cs="Times New Roman"/>
          <w:color w:val="000000" w:themeColor="text1"/>
          <w:sz w:val="20"/>
          <w:szCs w:val="20"/>
        </w:rPr>
      </w:pPr>
    </w:p>
    <w:p w:rsidR="00E82E56" w:rsidRPr="00B764BD" w:rsidRDefault="00E82E56" w:rsidP="00E82E56">
      <w:pPr>
        <w:spacing w:after="0" w:line="360" w:lineRule="auto"/>
        <w:ind w:right="113"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As inúmeras inflexões ocorridas nas transformações societárias evidenciaram significativas mudanças para a classe que vive do trabalho, resultando numa piora nas condições de vida dos trabalhadores. Dessa forma, cresce o domínio do capital financeiro em relação ao capital produtivo, conforme destaca a autora Iamamoto (2014, p.87), “aliada à retração do estado nas suas responsabilidades, sendo negados aos trabalhadores/as os seus direitos já conquistados por meio das legislações especificas”. </w:t>
      </w:r>
    </w:p>
    <w:p w:rsidR="00E82E56" w:rsidRPr="00B764BD" w:rsidRDefault="00E82E56" w:rsidP="00E82E56">
      <w:pPr>
        <w:spacing w:after="0" w:line="360" w:lineRule="auto"/>
        <w:ind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O modelo econômico desencadeado no contexto brasileiro a partir dos anos 1950 e 1970, alinhado às oito grandes potências industriais, com  forte expansão por meio de um  processo de superexploração da força de trabalho. Ainda no período dos anos 1980, ou seja, após o período da Ditadura Militar, pode-se dizer que o país se encontrava minimamente distante do processo de reestruturação produtiva do capital e do projeto neoliberal, entretanto já sofria os influxos da divisão internacional do trabalho (ANTUNES,2010, p.35). </w:t>
      </w:r>
    </w:p>
    <w:p w:rsidR="00E82E56" w:rsidRPr="00B764BD" w:rsidRDefault="00E82E56" w:rsidP="00E82E56">
      <w:pPr>
        <w:spacing w:after="0" w:line="360" w:lineRule="auto"/>
        <w:ind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Mediante o acirramento imposto pelo sistema neoliberal, observam-se as constantes implicações para a classe que vive do trabalho. Neste processo denso, o trabalhador é convidado a desenvolver a sua atividade profissional em outros espaços, não constituídos, dessa forma, de vínculos empregatícios, ocasionando a chamada flexibilização das relações de trabalho e a  precarização.  A contração deste/a profissional por meio desta lógica, desmobiliza e enfraquece as forças sindicais deslegitimando os direito dos/das trabalhadores/as.  </w:t>
      </w:r>
    </w:p>
    <w:p w:rsidR="00E82E56" w:rsidRPr="00B764BD" w:rsidRDefault="00E82E56" w:rsidP="00E82E56">
      <w:pPr>
        <w:autoSpaceDE w:val="0"/>
        <w:autoSpaceDN w:val="0"/>
        <w:adjustRightInd w:val="0"/>
        <w:spacing w:after="0" w:line="360" w:lineRule="auto"/>
        <w:jc w:val="both"/>
        <w:rPr>
          <w:rFonts w:ascii="Times New Roman" w:hAnsi="Times New Roman" w:cs="Times New Roman"/>
          <w:i/>
          <w:color w:val="000000" w:themeColor="text1"/>
          <w:sz w:val="24"/>
          <w:szCs w:val="24"/>
        </w:rPr>
      </w:pPr>
    </w:p>
    <w:p w:rsidR="00E82E56" w:rsidRPr="001453C4" w:rsidRDefault="00E82E56" w:rsidP="00E82E56">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1453C4">
        <w:rPr>
          <w:rFonts w:ascii="Times New Roman" w:hAnsi="Times New Roman" w:cs="Times New Roman"/>
          <w:color w:val="000000" w:themeColor="text1"/>
          <w:sz w:val="24"/>
          <w:szCs w:val="24"/>
        </w:rPr>
        <w:t>2.1</w:t>
      </w:r>
      <w:r w:rsidRPr="001453C4">
        <w:rPr>
          <w:rFonts w:ascii="Times New Roman" w:hAnsi="Times New Roman" w:cs="Times New Roman"/>
          <w:b/>
          <w:color w:val="000000" w:themeColor="text1"/>
          <w:sz w:val="24"/>
          <w:szCs w:val="24"/>
        </w:rPr>
        <w:t xml:space="preserve"> Transformações ocorridas no mundo do trabalho e seus rebatimentos para a classe que vive do trabalho</w:t>
      </w:r>
    </w:p>
    <w:p w:rsidR="00E82E56" w:rsidRPr="00B764BD" w:rsidRDefault="00E82E56" w:rsidP="00E82E56">
      <w:pPr>
        <w:spacing w:after="0" w:line="360" w:lineRule="auto"/>
        <w:ind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 chamada  reestruturação produtiva tem início no contexto brasileiro,  em meados dos anos de 1990, com a implantação de receituários desencadeados pela acumulação flexível  e do ideário japonês.  Presencia-se a desertificação neoliberal, desenhada pelo Consenso de Washington</w:t>
      </w:r>
      <w:r>
        <w:rPr>
          <w:rStyle w:val="Refdenotadefim"/>
          <w:rFonts w:ascii="Times New Roman" w:hAnsi="Times New Roman" w:cs="Times New Roman"/>
          <w:color w:val="000000" w:themeColor="text1"/>
          <w:sz w:val="24"/>
          <w:szCs w:val="24"/>
        </w:rPr>
        <w:endnoteReference w:id="2"/>
      </w:r>
      <w:r w:rsidRPr="00B764BD">
        <w:rPr>
          <w:rFonts w:ascii="Times New Roman" w:hAnsi="Times New Roman" w:cs="Times New Roman"/>
          <w:color w:val="000000" w:themeColor="text1"/>
          <w:sz w:val="24"/>
          <w:szCs w:val="24"/>
        </w:rPr>
        <w:t xml:space="preserve">, com suas desregulamentações nas esferas do trabalho e da produção. </w:t>
      </w:r>
      <w:r w:rsidRPr="00B764BD">
        <w:rPr>
          <w:rFonts w:ascii="Times New Roman" w:hAnsi="Times New Roman" w:cs="Times New Roman"/>
          <w:sz w:val="24"/>
          <w:szCs w:val="24"/>
        </w:rPr>
        <w:t xml:space="preserve">O período é marcado pela mundialização e financeirização dos </w:t>
      </w:r>
      <w:r w:rsidRPr="00B764BD">
        <w:rPr>
          <w:rFonts w:ascii="Times New Roman" w:hAnsi="Times New Roman" w:cs="Times New Roman"/>
          <w:sz w:val="24"/>
          <w:szCs w:val="24"/>
        </w:rPr>
        <w:lastRenderedPageBreak/>
        <w:t xml:space="preserve">capitais, atingindo os três setores da economia (indústria, agricultura e serviços). Nesse período denso, verifica-se o sistema fordista acometido pelos  primeiros influxos do toyotismo e da reestruturação produtiva de característica global. (ANTUNES, 2015, p.126). </w:t>
      </w:r>
    </w:p>
    <w:p w:rsidR="00E82E56" w:rsidRPr="00B764BD" w:rsidRDefault="00E82E56" w:rsidP="00E82E56">
      <w:pPr>
        <w:spacing w:after="0" w:line="360" w:lineRule="auto"/>
        <w:ind w:firstLine="709"/>
        <w:jc w:val="both"/>
        <w:rPr>
          <w:rFonts w:ascii="Times New Roman" w:hAnsi="Times New Roman" w:cs="Times New Roman"/>
          <w:sz w:val="24"/>
          <w:szCs w:val="24"/>
        </w:rPr>
      </w:pPr>
      <w:r w:rsidRPr="00B764BD">
        <w:rPr>
          <w:rFonts w:ascii="Times New Roman" w:hAnsi="Times New Roman" w:cs="Times New Roman"/>
          <w:color w:val="000000" w:themeColor="text1"/>
          <w:sz w:val="24"/>
          <w:szCs w:val="24"/>
        </w:rPr>
        <w:t>As mudanças desencadeadas nesse período ocasionaram mudanças significativas no mundo do trabalho, gerando “novo tipo de trabalho”.O trabalho vivo é substituído velozmente pelo trabalho tecnoinformacional</w:t>
      </w:r>
      <w:r>
        <w:rPr>
          <w:rStyle w:val="Refdenotadefim"/>
          <w:rFonts w:ascii="Times New Roman" w:hAnsi="Times New Roman" w:cs="Times New Roman"/>
          <w:color w:val="000000" w:themeColor="text1"/>
          <w:sz w:val="24"/>
          <w:szCs w:val="24"/>
        </w:rPr>
        <w:endnoteReference w:id="3"/>
      </w:r>
      <w:r w:rsidRPr="00B764BD">
        <w:rPr>
          <w:rFonts w:ascii="Times New Roman" w:hAnsi="Times New Roman" w:cs="Times New Roman"/>
          <w:color w:val="000000" w:themeColor="text1"/>
          <w:sz w:val="24"/>
          <w:szCs w:val="24"/>
        </w:rPr>
        <w:t xml:space="preserve">, sendo os trabalhadores capitaneados como “colaboradores”. Os/as trabalhadores/as,  nas suas aptidões, sofrem as mudanças oriundas desse movimento, sendo compelido a desenvolver competências diferenciadas, ou seja, multifuncional, diferente daquele tipo de trabalhador idealizado no taylorismo e fordista. </w:t>
      </w:r>
      <w:r w:rsidRPr="00B764BD">
        <w:rPr>
          <w:rFonts w:ascii="Times New Roman" w:hAnsi="Times New Roman" w:cs="Times New Roman"/>
          <w:sz w:val="24"/>
          <w:szCs w:val="24"/>
        </w:rPr>
        <w:t>(ANTUNES, 2015, p.128).</w:t>
      </w:r>
    </w:p>
    <w:p w:rsidR="00E82E56" w:rsidRPr="00B764BD" w:rsidRDefault="00E82E56" w:rsidP="00E82E56">
      <w:pPr>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color w:val="000000" w:themeColor="text1"/>
          <w:sz w:val="24"/>
          <w:szCs w:val="24"/>
        </w:rPr>
        <w:t xml:space="preserve">Nesse processo tenso sobre o trabalho, observa-se a crescente mobilização dos trabalhadores. Sendo esse movimento organizado coletivamente em torno de uma causa comum. Os </w:t>
      </w:r>
      <w:r w:rsidRPr="00B764BD">
        <w:rPr>
          <w:rFonts w:ascii="Times New Roman" w:hAnsi="Times New Roman" w:cs="Times New Roman"/>
          <w:sz w:val="24"/>
          <w:szCs w:val="24"/>
        </w:rPr>
        <w:t xml:space="preserve">movimentos sociais são expressões dos conteúdos básicos das relações sociais e da exploração dos representantes do capital e da propriedade sobre o trabalho e o trabalhador. Os autores Bertolo e Santos (2012, p.114) salientam que: </w:t>
      </w:r>
    </w:p>
    <w:p w:rsidR="00E82E56" w:rsidRPr="00B764BD" w:rsidRDefault="00E82E56" w:rsidP="00E82E56">
      <w:pPr>
        <w:spacing w:after="0" w:line="360" w:lineRule="auto"/>
        <w:ind w:firstLine="360"/>
        <w:jc w:val="both"/>
        <w:rPr>
          <w:rFonts w:ascii="Times New Roman" w:hAnsi="Times New Roman" w:cs="Times New Roman"/>
          <w:sz w:val="24"/>
          <w:szCs w:val="24"/>
        </w:rPr>
      </w:pPr>
    </w:p>
    <w:p w:rsidR="00E82E56" w:rsidRPr="00B764BD" w:rsidRDefault="00E82E56" w:rsidP="00E82E56">
      <w:pPr>
        <w:spacing w:after="0" w:line="240" w:lineRule="auto"/>
        <w:ind w:left="2268"/>
        <w:jc w:val="both"/>
        <w:rPr>
          <w:rFonts w:ascii="Times New Roman" w:hAnsi="Times New Roman" w:cs="Times New Roman"/>
          <w:sz w:val="20"/>
          <w:szCs w:val="20"/>
        </w:rPr>
      </w:pPr>
      <w:r w:rsidRPr="00B764BD">
        <w:rPr>
          <w:rFonts w:ascii="Times New Roman" w:hAnsi="Times New Roman" w:cs="Times New Roman"/>
          <w:sz w:val="20"/>
          <w:szCs w:val="20"/>
        </w:rPr>
        <w:t>A característica principal da sociedade capitalista foi a simplificação dos antagonismos de classe, mediante a constituição de duas classes fundamentais, que são “diretamente opostas”: a burguesia e o proletariado.</w:t>
      </w:r>
    </w:p>
    <w:p w:rsidR="00E82E56" w:rsidRPr="00B764BD" w:rsidRDefault="00E82E56" w:rsidP="00E82E56">
      <w:pPr>
        <w:spacing w:after="0" w:line="240" w:lineRule="auto"/>
        <w:ind w:left="2268"/>
        <w:jc w:val="both"/>
        <w:rPr>
          <w:rFonts w:ascii="Times New Roman" w:hAnsi="Times New Roman" w:cs="Times New Roman"/>
          <w:sz w:val="20"/>
          <w:szCs w:val="20"/>
        </w:rPr>
      </w:pP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sz w:val="24"/>
          <w:szCs w:val="24"/>
        </w:rPr>
        <w:t xml:space="preserve">Dessa forma, faz-se necessário compreender as lutas que são desencadeadas nesta sociabilidade capitalista contemporânea a partir do pressuposto delineado nas lutas de classes, tais como as mudanças que poderão ocorrer a partir da sua organização. É premente a importância da compreensão enquanto trabalhadores/as e o que o sistema impõe, sejam essas de formas veladas ou explícitas nos espaços ocupacionais. A organização da categoria em classe para si permite  desvelar  as nuances que permeiam os espaços de trabalho, o individuo desenvolve autotransformações   a partir do pensar a sua prática profissional.   </w:t>
      </w: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highlight w:val="yellow"/>
        </w:rPr>
      </w:pPr>
      <w:r w:rsidRPr="00B764BD">
        <w:rPr>
          <w:rFonts w:ascii="Times New Roman" w:hAnsi="Times New Roman" w:cs="Times New Roman"/>
          <w:sz w:val="24"/>
          <w:szCs w:val="24"/>
        </w:rPr>
        <w:t xml:space="preserve">Para (FABRINI apud MARX, 2014, p.50), “privilegia a organização do operariado, ou seja, o poder de ação da classe trabalhadora”, pois, segundo o mesmo, a categoria tem a capacidade de se organizar e se reconhecer enquanto explorada, reconhecendo o lugar que ocupa no processo de produção. Sobre essa análise, observa-se a importância da organização em torno de uma luta sobre o viés da coletividade para </w:t>
      </w:r>
      <w:r w:rsidRPr="00B764BD">
        <w:rPr>
          <w:rFonts w:ascii="Times New Roman" w:hAnsi="Times New Roman" w:cs="Times New Roman"/>
          <w:sz w:val="24"/>
          <w:szCs w:val="24"/>
        </w:rPr>
        <w:lastRenderedPageBreak/>
        <w:t>o enfrentamento das situações impostas pelo capital e seus deletérios no sistema capitalista.</w:t>
      </w:r>
    </w:p>
    <w:p w:rsidR="00E82E56" w:rsidRPr="00B764BD" w:rsidRDefault="00E82E56" w:rsidP="00E82E56">
      <w:pPr>
        <w:autoSpaceDE w:val="0"/>
        <w:autoSpaceDN w:val="0"/>
        <w:adjustRightInd w:val="0"/>
        <w:spacing w:after="0" w:line="360" w:lineRule="auto"/>
        <w:jc w:val="both"/>
        <w:rPr>
          <w:rFonts w:ascii="Times New Roman" w:hAnsi="Times New Roman" w:cs="Times New Roman"/>
          <w:sz w:val="24"/>
          <w:szCs w:val="24"/>
        </w:rPr>
      </w:pPr>
      <w:r w:rsidRPr="00B764BD">
        <w:rPr>
          <w:rFonts w:ascii="Times New Roman" w:hAnsi="Times New Roman" w:cs="Times New Roman"/>
          <w:sz w:val="24"/>
          <w:szCs w:val="24"/>
        </w:rPr>
        <w:tab/>
        <w:t>Torna-se preponderante a compreensão dos termos “classe que vive do trabalho”, sendo essa a classe trabalhadora, que inclui a totalidade daqueles que vendem sua força de trabalho. Sob esse prisma, adentram-se aqueles que produzem a mais-valia diretamente, ligados ao processo de valorização do capital, considerados produtivos. Nesse escopo, ainda, existem aqueles trabalhadores considerados improdutivos, onde o seu trabalho é usado como serviço. Esses/as trabalhadores/as são tidos como elemento vivo e de valorização do capital no mundo da mais-valia. (ANTUNES, 2006, p.102).</w:t>
      </w:r>
    </w:p>
    <w:p w:rsidR="00E82E56" w:rsidRDefault="00E82E56" w:rsidP="00E82E56">
      <w:pPr>
        <w:autoSpaceDE w:val="0"/>
        <w:autoSpaceDN w:val="0"/>
        <w:adjustRightInd w:val="0"/>
        <w:spacing w:after="0" w:line="360" w:lineRule="auto"/>
        <w:jc w:val="both"/>
        <w:rPr>
          <w:rFonts w:ascii="Times New Roman" w:hAnsi="Times New Roman" w:cs="Times New Roman"/>
          <w:sz w:val="24"/>
          <w:szCs w:val="24"/>
        </w:rPr>
      </w:pPr>
      <w:r w:rsidRPr="00B764BD">
        <w:rPr>
          <w:rFonts w:ascii="Times New Roman" w:hAnsi="Times New Roman" w:cs="Times New Roman"/>
          <w:sz w:val="24"/>
          <w:szCs w:val="24"/>
        </w:rPr>
        <w:tab/>
        <w:t>Além do perfil de trabalhadores acima destacado pelo autor, outros são inseridos de forma a englobar as demais noções tão pouco analisados, tais como:</w:t>
      </w:r>
    </w:p>
    <w:p w:rsidR="00B97B25" w:rsidRPr="00B764BD" w:rsidRDefault="00B97B25" w:rsidP="00E82E56">
      <w:pPr>
        <w:autoSpaceDE w:val="0"/>
        <w:autoSpaceDN w:val="0"/>
        <w:adjustRightInd w:val="0"/>
        <w:spacing w:after="0" w:line="360" w:lineRule="auto"/>
        <w:jc w:val="both"/>
        <w:rPr>
          <w:rFonts w:ascii="Times New Roman" w:hAnsi="Times New Roman" w:cs="Times New Roman"/>
          <w:sz w:val="24"/>
          <w:szCs w:val="24"/>
        </w:rPr>
      </w:pPr>
    </w:p>
    <w:p w:rsidR="00E82E56" w:rsidRPr="00B764BD" w:rsidRDefault="00E82E56" w:rsidP="00E82E56">
      <w:pPr>
        <w:autoSpaceDE w:val="0"/>
        <w:autoSpaceDN w:val="0"/>
        <w:adjustRightInd w:val="0"/>
        <w:spacing w:after="0" w:line="240" w:lineRule="auto"/>
        <w:ind w:left="2268"/>
        <w:jc w:val="both"/>
        <w:rPr>
          <w:rFonts w:ascii="Times New Roman" w:hAnsi="Times New Roman" w:cs="Times New Roman"/>
          <w:sz w:val="20"/>
          <w:szCs w:val="20"/>
        </w:rPr>
      </w:pPr>
      <w:r w:rsidRPr="00B764BD">
        <w:rPr>
          <w:rFonts w:ascii="Times New Roman" w:hAnsi="Times New Roman" w:cs="Times New Roman"/>
          <w:sz w:val="20"/>
          <w:szCs w:val="20"/>
        </w:rPr>
        <w:t>Incorpora o proletariado precarizado, o subproletariado moderno, part time, o novo proletariado dos Mc Donalds, os trabalhadores hifenizados de que falou Beynon, os trabalhadores terceirizados e precarizados das empresas liofilizadas de que falou Juan José Castillo, os trabalhadores assalariados da chamada “economia informal”, que muitas vezes são indiretamente subordinados ao capital, além dos trabalhadores desempregados, expulsos do processo produtivo e do mercado de trabalho pela reestruturação do capital e que hipertrofiam o exercito industrial de reserva, na fase de expansão do desemprego estrutural. (ANTUNES, 2006, p.104).</w:t>
      </w:r>
    </w:p>
    <w:p w:rsidR="00E82E56" w:rsidRPr="00B764BD" w:rsidRDefault="00E82E56" w:rsidP="00E82E56">
      <w:pPr>
        <w:autoSpaceDE w:val="0"/>
        <w:autoSpaceDN w:val="0"/>
        <w:adjustRightInd w:val="0"/>
        <w:spacing w:after="0" w:line="240" w:lineRule="auto"/>
        <w:ind w:left="2268"/>
        <w:jc w:val="both"/>
        <w:rPr>
          <w:rFonts w:ascii="Times New Roman" w:hAnsi="Times New Roman" w:cs="Times New Roman"/>
          <w:sz w:val="24"/>
          <w:szCs w:val="24"/>
        </w:rPr>
      </w:pP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sz w:val="24"/>
          <w:szCs w:val="24"/>
        </w:rPr>
        <w:t xml:space="preserve">Na concepção do autor, o subproletariado moderno ou o novo estão inseridos nesta desregulamentação e precarização imposta pelo sistema capitalista com a expansão do trabalho, sendo esta consequência do neoliberalismo. No cenário contemporâneo, é necessário compreender as nuances apresentadas como a classe que vive do trabalho de forma ampliada, sinônimo da classe trabalhadora, que sofre as mutações em detrimento dos interesses do poder hegemônico do capital. </w:t>
      </w:r>
    </w:p>
    <w:p w:rsidR="00E82E56" w:rsidRPr="00B764BD" w:rsidRDefault="00E82E56" w:rsidP="00E82E56">
      <w:pPr>
        <w:autoSpaceDE w:val="0"/>
        <w:autoSpaceDN w:val="0"/>
        <w:adjustRightInd w:val="0"/>
        <w:spacing w:after="0" w:line="360" w:lineRule="auto"/>
        <w:jc w:val="both"/>
        <w:rPr>
          <w:rFonts w:ascii="Times New Roman" w:hAnsi="Times New Roman" w:cs="Times New Roman"/>
          <w:sz w:val="24"/>
          <w:szCs w:val="24"/>
        </w:rPr>
      </w:pPr>
      <w:r w:rsidRPr="00B764BD">
        <w:rPr>
          <w:rFonts w:ascii="Times New Roman" w:hAnsi="Times New Roman" w:cs="Times New Roman"/>
          <w:sz w:val="24"/>
          <w:szCs w:val="24"/>
        </w:rPr>
        <w:tab/>
        <w:t xml:space="preserve">Atrelado a essas questões, o “trabalho é um ato de pôr consciente e, portanto, pressupõe um conhecimento concreto, ainda que jamais perfeito, de determinadas finalidades e de determinados meios”. (ANTUNES, 2015, p.169). O autor remete a uma dimensão de compreensão da subjetividade do ser, ou seja, a dimensão teleológica. O trabalho é o elemento fundante de realização do ser social, sendo essa condição necessária para a sua existência. Dessa forma, não pode haver dissociabilidade entre trabalho e educação, sendo esses matrizes indissociáveis para a compreensão da realidade posta, como forma de entender o lugar que este ocupa em sociedade. </w:t>
      </w:r>
    </w:p>
    <w:p w:rsidR="00E82E56" w:rsidRPr="00B764BD" w:rsidRDefault="00E82E56" w:rsidP="00E82E56">
      <w:pPr>
        <w:autoSpaceDE w:val="0"/>
        <w:autoSpaceDN w:val="0"/>
        <w:adjustRightInd w:val="0"/>
        <w:spacing w:after="0" w:line="360" w:lineRule="auto"/>
        <w:jc w:val="both"/>
        <w:rPr>
          <w:rFonts w:ascii="Times New Roman" w:hAnsi="Times New Roman" w:cs="Times New Roman"/>
          <w:sz w:val="24"/>
          <w:szCs w:val="24"/>
        </w:rPr>
      </w:pPr>
    </w:p>
    <w:p w:rsidR="00E82E56" w:rsidRPr="001453C4" w:rsidRDefault="00E82E56" w:rsidP="00E82E56">
      <w:pPr>
        <w:autoSpaceDE w:val="0"/>
        <w:autoSpaceDN w:val="0"/>
        <w:adjustRightInd w:val="0"/>
        <w:spacing w:after="0" w:line="360" w:lineRule="auto"/>
        <w:ind w:left="360"/>
        <w:jc w:val="both"/>
        <w:rPr>
          <w:rFonts w:ascii="Times New Roman" w:hAnsi="Times New Roman" w:cs="Times New Roman"/>
          <w:b/>
          <w:color w:val="000000" w:themeColor="text1"/>
          <w:sz w:val="24"/>
          <w:szCs w:val="24"/>
        </w:rPr>
      </w:pPr>
      <w:r w:rsidRPr="001453C4">
        <w:rPr>
          <w:rFonts w:ascii="Times New Roman" w:hAnsi="Times New Roman" w:cs="Times New Roman"/>
          <w:b/>
          <w:color w:val="000000" w:themeColor="text1"/>
          <w:sz w:val="24"/>
          <w:szCs w:val="24"/>
        </w:rPr>
        <w:lastRenderedPageBreak/>
        <w:t xml:space="preserve">2.2 A educação  contra os efeitos alienantes ocasionados pela transformação do processo de trabalho. </w:t>
      </w: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Discorrer sobre a categoria educação remete à reflexão trazida pela autora Camini (2009) quando em seu texto, Concepções e Práticas da Escola Capitalista, destaca que a escola pode servir tanto para a educação como prática da dominação quanto para a educação como prática da liberdade. Ou seja, o mesmo espaço educacional é revestido de consensos e dissensos à materialidade da sua ação, sendo notório entender que a educação na qual se refere poderá influenciar na sociedade. </w:t>
      </w:r>
    </w:p>
    <w:p w:rsidR="00E82E56" w:rsidRPr="00B764BD" w:rsidRDefault="00E82E56" w:rsidP="00E82E56">
      <w:pPr>
        <w:autoSpaceDE w:val="0"/>
        <w:autoSpaceDN w:val="0"/>
        <w:adjustRightInd w:val="0"/>
        <w:spacing w:line="360" w:lineRule="auto"/>
        <w:ind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Corroborando  com tal  analise Santos Neto (2014)  define que “o homem é um ser em processo de construção e aprendizagem”, ou seja, mesmo que isso não seja um ato intencional, o homem está em contínuo processo de aprendizagem, por meio da relação a qual estabelece com a natureza  intercedido pelo trabalho. O autor retrata que: </w:t>
      </w:r>
    </w:p>
    <w:p w:rsidR="00E82E56" w:rsidRPr="00B764BD" w:rsidRDefault="00E82E56" w:rsidP="00E82E56">
      <w:pPr>
        <w:autoSpaceDE w:val="0"/>
        <w:autoSpaceDN w:val="0"/>
        <w:adjustRightInd w:val="0"/>
        <w:spacing w:line="240" w:lineRule="auto"/>
        <w:ind w:left="226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0"/>
          <w:szCs w:val="20"/>
        </w:rPr>
        <w:t xml:space="preserve"> A educação configura-se como um conjunto de preceitos que vão paulatinamente se afastando diretamente da relação metabólica do homem com a natureza. Embora tenha seu ponto de partida no trabalho, a educação é uma atividade que extrapola a esfera do reino da produção.   (SANTOS NETO, 2014, p.25)</w:t>
      </w:r>
    </w:p>
    <w:p w:rsidR="00E82E56" w:rsidRPr="00B764BD" w:rsidRDefault="00E82E56" w:rsidP="00E82E56">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
    <w:p w:rsidR="00E82E56" w:rsidRPr="00B764BD" w:rsidRDefault="00E82E56" w:rsidP="00E82E56">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b/>
        <w:t>Nesse sentido, a educação não pode ser definida como linha de produção, etapas a serem seguidas, ou tampouco alicerçadas sobre as relações entre propriedade privada ou capital e força de trabalho. A educação tem que ser vista de forma estimuladora, envolvendo o indivíduo na sua construção contínua de conhecimento. (CAMINI, 2009, p.95).</w:t>
      </w:r>
    </w:p>
    <w:p w:rsidR="00E82E56" w:rsidRPr="00B764BD" w:rsidRDefault="00E82E56" w:rsidP="00E82E56">
      <w:pPr>
        <w:autoSpaceDE w:val="0"/>
        <w:autoSpaceDN w:val="0"/>
        <w:adjustRightInd w:val="0"/>
        <w:spacing w:after="0" w:line="360" w:lineRule="auto"/>
        <w:ind w:left="170" w:right="113" w:firstLine="708"/>
        <w:jc w:val="both"/>
        <w:rPr>
          <w:rFonts w:ascii="Times New Roman" w:hAnsi="Times New Roman" w:cs="Times New Roman"/>
          <w:color w:val="FF0000"/>
        </w:rPr>
      </w:pPr>
      <w:r w:rsidRPr="00B764BD">
        <w:rPr>
          <w:rFonts w:ascii="Times New Roman" w:hAnsi="Times New Roman" w:cs="Times New Roman"/>
          <w:color w:val="000000" w:themeColor="text1"/>
          <w:sz w:val="24"/>
          <w:szCs w:val="24"/>
        </w:rPr>
        <w:t xml:space="preserve">Ainda sob esse prisma, delineia-se sobre as </w:t>
      </w:r>
      <w:r w:rsidRPr="00B764BD">
        <w:rPr>
          <w:rFonts w:ascii="Times New Roman" w:hAnsi="Times New Roman" w:cs="Times New Roman"/>
          <w:color w:val="000000"/>
          <w:sz w:val="24"/>
          <w:szCs w:val="24"/>
        </w:rPr>
        <w:t>bases de aceitação e manutenção desse modo de organização da vida social, sendo essa realizada a partir da reprodução de mediações alienantes, nas quais as instituições formais de educação cumprem uma função decisiva, mas que de forma alguma lhe é exclusiva ou se efetiva isoladamente das demais dimensões da vida social.</w:t>
      </w:r>
      <w:r w:rsidRPr="00B764BD">
        <w:rPr>
          <w:rFonts w:ascii="Times New Roman" w:hAnsi="Times New Roman" w:cs="Times New Roman"/>
          <w:color w:val="000000" w:themeColor="text1"/>
          <w:sz w:val="24"/>
          <w:szCs w:val="24"/>
        </w:rPr>
        <w:t xml:space="preserve"> (CFESS,2013).</w:t>
      </w:r>
    </w:p>
    <w:p w:rsidR="00E82E56" w:rsidRPr="00B764BD" w:rsidRDefault="00E82E56" w:rsidP="00E82E56">
      <w:pPr>
        <w:autoSpaceDE w:val="0"/>
        <w:autoSpaceDN w:val="0"/>
        <w:adjustRightInd w:val="0"/>
        <w:spacing w:after="0" w:line="240" w:lineRule="auto"/>
        <w:ind w:left="2268" w:right="113"/>
        <w:jc w:val="both"/>
        <w:rPr>
          <w:rFonts w:ascii="Times New Roman" w:hAnsi="Times New Roman" w:cs="Times New Roman"/>
          <w:color w:val="000000" w:themeColor="text1"/>
          <w:sz w:val="20"/>
          <w:szCs w:val="20"/>
        </w:rPr>
      </w:pPr>
      <w:r w:rsidRPr="00B764BD">
        <w:rPr>
          <w:rFonts w:ascii="Times New Roman" w:hAnsi="Times New Roman" w:cs="Times New Roman"/>
          <w:color w:val="000000" w:themeColor="text1"/>
          <w:sz w:val="20"/>
          <w:szCs w:val="20"/>
        </w:rPr>
        <w:t xml:space="preserve">Nessa perspectiva, fica bastante claro que a educação formal não é a força ideologicamente primária que consolida o sistema do capital; tampouco ela é capaz de, por si só, fornecer uma alternativa emancipadora radical. Uma das funções principais da educação formal nas nossas sociedades é produzir tanta conformidade ou “consenso” quanto for capaz, a partir de dentro e por meio dos seus próprios limites institucionalizados e legalmente sancionados. Esperar da sociedade mercantilizada uma sansão ativa – ou mesmo mera tolerância – de um mandato que estimule as instituições de educação formal a abraçar plenamente a grande tarefa histórica de nosso tempo, ou seja, a tarefa de romper a lógica do capital no interesse da sobrevivência humana seria um milagre monumental. É por isso que, também no âmbito educacional, as soluções “não podem ser formais; elas devem ser essenciais”. Em outras palavras, elas devem abarcar a totalidade </w:t>
      </w:r>
      <w:r w:rsidRPr="00B764BD">
        <w:rPr>
          <w:rFonts w:ascii="Times New Roman" w:hAnsi="Times New Roman" w:cs="Times New Roman"/>
          <w:color w:val="000000" w:themeColor="text1"/>
          <w:sz w:val="20"/>
          <w:szCs w:val="20"/>
        </w:rPr>
        <w:lastRenderedPageBreak/>
        <w:t>das práticas educacionais da sociedade estabelecida. (MÉSZÁROS, 2008, p.45)</w:t>
      </w:r>
    </w:p>
    <w:p w:rsidR="00E82E56" w:rsidRPr="00B764BD" w:rsidRDefault="00E82E56" w:rsidP="00E82E56">
      <w:pPr>
        <w:autoSpaceDE w:val="0"/>
        <w:autoSpaceDN w:val="0"/>
        <w:adjustRightInd w:val="0"/>
        <w:spacing w:after="0" w:line="240" w:lineRule="auto"/>
        <w:ind w:left="2268" w:right="113"/>
        <w:jc w:val="both"/>
        <w:rPr>
          <w:rFonts w:ascii="Times New Roman" w:hAnsi="Times New Roman" w:cs="Times New Roman"/>
          <w:color w:val="000000" w:themeColor="text1"/>
          <w:sz w:val="20"/>
          <w:szCs w:val="20"/>
        </w:rPr>
      </w:pPr>
    </w:p>
    <w:p w:rsidR="00E82E56" w:rsidRPr="00B764BD" w:rsidRDefault="00E82E56" w:rsidP="00E82E56">
      <w:pPr>
        <w:spacing w:after="0" w:line="360" w:lineRule="auto"/>
        <w:ind w:right="113" w:firstLine="708"/>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De acordo com Mészáros (2008), o papel da educação é de importância vital para romper com a internalização predominante nas escolhas políticas [...], pois essa contrainternalização exige a antecipação de uma visão geral. Ou seja, faz-se necessário compreender a totalidade, dentro de uma compreensão macro buscando desvendar os caminhos postos pelo capitalismo em seu discurso contraditório e antagônico.  </w:t>
      </w:r>
    </w:p>
    <w:p w:rsidR="00E82E56" w:rsidRPr="00B764BD" w:rsidRDefault="00E82E56" w:rsidP="00E82E56">
      <w:pPr>
        <w:spacing w:after="0" w:line="240" w:lineRule="auto"/>
        <w:ind w:left="2268" w:right="113"/>
        <w:jc w:val="both"/>
        <w:rPr>
          <w:rFonts w:ascii="Times New Roman" w:hAnsi="Times New Roman" w:cs="Times New Roman"/>
          <w:sz w:val="18"/>
          <w:szCs w:val="18"/>
        </w:rPr>
      </w:pPr>
      <w:r w:rsidRPr="00B764BD">
        <w:rPr>
          <w:rFonts w:ascii="Times New Roman" w:hAnsi="Times New Roman" w:cs="Times New Roman"/>
          <w:sz w:val="18"/>
          <w:szCs w:val="18"/>
        </w:rPr>
        <w:t>Portanto, desde o inicio o papel da educação é de importância vital para romper com a internalização predominante nas escolhas políticas circunscrita à “legitimação constitucional democrática” do Estado capitalista que defende seus próprios interesses. (MÉSZAROS, 2008, p. 47).</w:t>
      </w:r>
    </w:p>
    <w:p w:rsidR="00E82E56" w:rsidRPr="00B764BD" w:rsidRDefault="00E82E56" w:rsidP="00E82E56">
      <w:pPr>
        <w:spacing w:after="0" w:line="240" w:lineRule="auto"/>
        <w:ind w:right="113"/>
        <w:jc w:val="both"/>
        <w:rPr>
          <w:rFonts w:ascii="Times New Roman" w:hAnsi="Times New Roman" w:cs="Times New Roman"/>
          <w:color w:val="000000" w:themeColor="text1"/>
          <w:sz w:val="18"/>
          <w:szCs w:val="18"/>
        </w:rPr>
      </w:pP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color w:val="000000" w:themeColor="text1"/>
          <w:sz w:val="24"/>
          <w:szCs w:val="24"/>
        </w:rPr>
        <w:t xml:space="preserve">O que autor destaca é sobre a importância de </w:t>
      </w:r>
      <w:r w:rsidRPr="00B764BD">
        <w:rPr>
          <w:rFonts w:ascii="Times New Roman" w:hAnsi="Times New Roman" w:cs="Times New Roman"/>
          <w:sz w:val="24"/>
          <w:szCs w:val="24"/>
        </w:rPr>
        <w:t>uma concepção de educação ampla e intensa; (MÉSZAROS apud PARACELSO, 2008) dialoga que  “aprendizagem é a nossa própria vida”. Baseado nessa definição, o processo de aprendizagem é algo intrínseco ao ser humano e isso ocorre de várias maneiras no transcorrer da sua vida. No entanto, o que deve ser analisado é a forma na qual aprendemos e como se perpetua no processo de aprendizagem. Ou seja, o que o autor  salienta é se essa aprendizagem  incide no pleno desenvolvimento das potenciliadades do indivíduo, de maneira a alcançar a emancipação humana.  A concepção repassada sobre educação, ainda, apresenta a visão tendenciosamente elitista e estreita. O domínio preponderante da instituição educacional formal como único espaço de educação define a educação como atividade intelectual e possibilidade daqueles, que são apenas designados, para “educar” e para governar, em detrimento da maioria, à qual é reservado o papel de objeto de manipulação.</w:t>
      </w: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sz w:val="24"/>
          <w:szCs w:val="24"/>
        </w:rPr>
        <w:t>Portanto, a educação pode ser uma atividade que reflete a ideologia dominante da democracia liberal-burguesa, robustecendo as desigualdades sociais, ou pode contribuir para desvelar as contradições das estruturas sociais, políticas e econômicas, sob uma perspectiva classista de luta para emancipação humana na lógica da contradição. (GONÇALVES, 2008, p.65)</w:t>
      </w: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sz w:val="24"/>
          <w:szCs w:val="24"/>
        </w:rPr>
        <w:t xml:space="preserve">O autor Sader (2008) desenvolveu algumas reflexões pertinentes sobre o papel da educação, discorre sobre o “novo analfabetismo”, o indivíduo é capaz de explicar, porém não entende. O acúmulo de conhecimentos repassados não permite realizar uma leitura de compreensão do mundo, que desnude as possibilidades. Todos esses fatores estão alicerçados a um   discurso midiático alinhado aos fatores econômicos. Faz-se necessário desvendar o que está posto, ou seja, decifrar, desalienar-se, ir para além do </w:t>
      </w:r>
      <w:r w:rsidRPr="00B764BD">
        <w:rPr>
          <w:rFonts w:ascii="Times New Roman" w:hAnsi="Times New Roman" w:cs="Times New Roman"/>
          <w:sz w:val="24"/>
          <w:szCs w:val="24"/>
        </w:rPr>
        <w:lastRenderedPageBreak/>
        <w:t xml:space="preserve">capital. Isso só será possível a partir de uma educação que tenha como principio inicial o acesso a qualquer indivíduo de forma pública e de qualidade. Os fatores econômicos determinam as questões educacionais e de que forma essas devem acontecer, minimizam as tensões desencadeadas pela luta de classes, como forma de controle e alienação, pautados pelo viés da soberania e igualdade apresentada pelos resultados de indicadores, que mascaram a verdadeira realidade.  </w:t>
      </w: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sz w:val="24"/>
          <w:szCs w:val="24"/>
        </w:rPr>
        <w:t>A necessidade precípua de universalizar o trabalho e a educação é um discurso antigo na historia da humanidade; no entanto, na prática, essa ação é frustrante por não existir uma igualdade substancial entre todos os seres humanos, mediante as jornadas excessivas de trabalho, degradante e humilhante, legislações e sindicatos enfraquecidos, associado a um eterno controle do Estado, em sua função executiva. Dessa forma, o desafio posto é universalizar o trabalho e a educação, entrar na agenda histórica como algo que deve ser dialogado constantemente nos diferentes espaços ocupacionais e/ou de formação.  (MÉSZAROS, 2008, p. 69).</w:t>
      </w:r>
      <w:bookmarkStart w:id="0" w:name="_GoBack"/>
      <w:bookmarkEnd w:id="0"/>
    </w:p>
    <w:p w:rsidR="00E82E56" w:rsidRPr="00B764BD" w:rsidRDefault="00E82E56" w:rsidP="00E82E56">
      <w:pPr>
        <w:autoSpaceDE w:val="0"/>
        <w:autoSpaceDN w:val="0"/>
        <w:adjustRightInd w:val="0"/>
        <w:spacing w:after="0" w:line="360" w:lineRule="auto"/>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ab/>
        <w:t xml:space="preserve">Dessa forma, Santo Neto (2014) destaca os aspectos de uma educação. Para que esta seja realmente universal, requisita e completa é necessária uma reestruturação do edifício construído, ou seja, necessita de organização da vida sobre o completo controle do trabalho livre e associado. Para que isso ocorra, é imperiosa a mudança nos espaços de formação, tendo como primazia a compreensão destes trabalhadores/as que contextualizam o aprendizado no cotidiano, sendo essa a base sólida do edifício. Discutir sobre universalidade e reestruturação torna-se imprescindível para alinhar a categoria trabalho e educação, instituindo a teoria e a prática, numa indissociabilidade absoluta, com claras evidências  do caráter social do trabalho, dentro de uma perspectiva de formação que prima pela integralidade do individuo na sua plena realização, pois aprendizagem é para toda a vida.    </w:t>
      </w:r>
    </w:p>
    <w:p w:rsidR="00E82E56" w:rsidRPr="00B764BD" w:rsidRDefault="00E82E56" w:rsidP="00E82E56">
      <w:pPr>
        <w:autoSpaceDE w:val="0"/>
        <w:autoSpaceDN w:val="0"/>
        <w:adjustRightInd w:val="0"/>
        <w:spacing w:after="0" w:line="360" w:lineRule="auto"/>
        <w:jc w:val="both"/>
        <w:rPr>
          <w:rFonts w:ascii="Times New Roman" w:hAnsi="Times New Roman" w:cs="Times New Roman"/>
          <w:sz w:val="24"/>
          <w:szCs w:val="24"/>
        </w:rPr>
      </w:pPr>
      <w:r w:rsidRPr="00B764BD">
        <w:rPr>
          <w:rFonts w:ascii="Times New Roman" w:hAnsi="Times New Roman" w:cs="Times New Roman"/>
          <w:sz w:val="24"/>
          <w:szCs w:val="24"/>
        </w:rPr>
        <w:t xml:space="preserve">  </w:t>
      </w:r>
    </w:p>
    <w:p w:rsidR="00E82E56" w:rsidRPr="001453C4" w:rsidRDefault="00E82E56" w:rsidP="00E82E5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B764BD">
        <w:rPr>
          <w:rFonts w:ascii="Times New Roman" w:hAnsi="Times New Roman" w:cs="Times New Roman"/>
          <w:b/>
          <w:sz w:val="24"/>
          <w:szCs w:val="24"/>
        </w:rPr>
        <w:t xml:space="preserve">CONSIDERAÇÕES FINAIS </w:t>
      </w:r>
    </w:p>
    <w:p w:rsidR="00E82E56" w:rsidRPr="00B764BD" w:rsidRDefault="00E82E56" w:rsidP="00E82E56">
      <w:pPr>
        <w:autoSpaceDE w:val="0"/>
        <w:autoSpaceDN w:val="0"/>
        <w:adjustRightInd w:val="0"/>
        <w:spacing w:after="0" w:line="360" w:lineRule="auto"/>
        <w:jc w:val="both"/>
        <w:rPr>
          <w:rFonts w:ascii="Times New Roman" w:hAnsi="Times New Roman" w:cs="Times New Roman"/>
          <w:sz w:val="24"/>
          <w:szCs w:val="24"/>
        </w:rPr>
      </w:pPr>
      <w:r w:rsidRPr="00B764BD">
        <w:rPr>
          <w:rFonts w:ascii="Times New Roman" w:hAnsi="Times New Roman" w:cs="Times New Roman"/>
          <w:sz w:val="24"/>
          <w:szCs w:val="24"/>
        </w:rPr>
        <w:tab/>
        <w:t xml:space="preserve">Analisar questões pertinentes a trabalho no cenário contemporâneo deverá estar associado às questões educacionais em seus diferentes aspectos, pois é por meio da educação que se consegue avançar dentro de um processo de formação contínua, pois a transformação das relações sociais está assentada, segundo Fabrini (2014), na “construção da consciência de classe”. </w:t>
      </w: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sz w:val="24"/>
          <w:szCs w:val="24"/>
        </w:rPr>
      </w:pPr>
      <w:r w:rsidRPr="00B764BD">
        <w:rPr>
          <w:rFonts w:ascii="Times New Roman" w:hAnsi="Times New Roman" w:cs="Times New Roman"/>
          <w:sz w:val="24"/>
          <w:szCs w:val="24"/>
        </w:rPr>
        <w:t xml:space="preserve">O impacto da lógica incorrigível do capital sobre a educação tem sido grande ao longo do desenvolvimento do sistema. Apenas as modalidades de imposição dos </w:t>
      </w:r>
      <w:r w:rsidRPr="00B764BD">
        <w:rPr>
          <w:rFonts w:ascii="Times New Roman" w:hAnsi="Times New Roman" w:cs="Times New Roman"/>
          <w:sz w:val="24"/>
          <w:szCs w:val="24"/>
        </w:rPr>
        <w:lastRenderedPageBreak/>
        <w:t xml:space="preserve">imperativos estruturais do capital no domínio educacional mudaram desde os primeiros dias sangrentos da “acumulação primitiva" até ao presente, em sintonia com as circunstâncias históricas.  A divida social é gigantesca e ainda estão pautados sob o víeis da correlação de forças, apresentadas por um sistema opressor e neoliberal. </w:t>
      </w:r>
    </w:p>
    <w:p w:rsidR="00E82E56" w:rsidRPr="00B764BD" w:rsidRDefault="00E82E56" w:rsidP="00E82E56">
      <w:pPr>
        <w:autoSpaceDE w:val="0"/>
        <w:autoSpaceDN w:val="0"/>
        <w:adjustRightInd w:val="0"/>
        <w:spacing w:after="0" w:line="360" w:lineRule="auto"/>
        <w:ind w:firstLine="708"/>
        <w:jc w:val="both"/>
        <w:rPr>
          <w:rFonts w:ascii="Times New Roman" w:hAnsi="Times New Roman" w:cs="Times New Roman"/>
          <w:bCs/>
          <w:color w:val="000000" w:themeColor="text1"/>
          <w:sz w:val="24"/>
          <w:szCs w:val="24"/>
        </w:rPr>
      </w:pPr>
      <w:r w:rsidRPr="00B764BD">
        <w:rPr>
          <w:rFonts w:ascii="Times New Roman" w:hAnsi="Times New Roman" w:cs="Times New Roman"/>
          <w:bCs/>
          <w:color w:val="000000" w:themeColor="text1"/>
          <w:sz w:val="24"/>
          <w:szCs w:val="24"/>
        </w:rPr>
        <w:t xml:space="preserve">Conforme sinaliza o autor Mészáros (2008, p.55) a “aprendizagem é para nossa própria vida”; no entanto, para que haja concretude, é premente reivindicarmos uma educação plena para toda a vida. Isso só será possível a partir do momento que desafiamos o modelo de internacionalização posto pelo sistema vigente, a fim de instituirmos uma reforma radical. O autor conclama urgentemente a uma “contrainternalização”, com objetivos definidos, e sustentáveis para confrontar os ideais hegemônicos e imperialistas por meio dos espaços formais.  O espaço formal deverá propiciar uma educação que vá para além do capital e, para que isso ocorra é necessário que os seus educadores/as compreendam verdadeiramente o seu papel e a sua importância para uma educação emancipadora, sendo esse tema fulcral para reflexões posteriores. </w:t>
      </w:r>
    </w:p>
    <w:p w:rsidR="002F4019" w:rsidRPr="00E82E56" w:rsidRDefault="002F4019" w:rsidP="00E82E56">
      <w:pPr>
        <w:jc w:val="both"/>
      </w:pPr>
    </w:p>
    <w:sectPr w:rsidR="002F4019" w:rsidRPr="00E82E56" w:rsidSect="002F4019">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578" w:rsidRDefault="004D5578" w:rsidP="00E82E56">
      <w:pPr>
        <w:spacing w:after="0" w:line="240" w:lineRule="auto"/>
      </w:pPr>
      <w:r>
        <w:separator/>
      </w:r>
    </w:p>
  </w:endnote>
  <w:endnote w:type="continuationSeparator" w:id="1">
    <w:p w:rsidR="004D5578" w:rsidRDefault="004D5578" w:rsidP="00E82E56">
      <w:pPr>
        <w:spacing w:after="0" w:line="240" w:lineRule="auto"/>
      </w:pPr>
      <w:r>
        <w:continuationSeparator/>
      </w:r>
    </w:p>
  </w:endnote>
  <w:endnote w:id="2">
    <w:p w:rsidR="00E82E56" w:rsidRPr="001453C4" w:rsidRDefault="00E82E56" w:rsidP="00E82E56">
      <w:pPr>
        <w:pStyle w:val="Textodenotadefim"/>
        <w:jc w:val="both"/>
        <w:rPr>
          <w:rFonts w:ascii="Times New Roman" w:hAnsi="Times New Roman" w:cs="Times New Roman"/>
          <w:sz w:val="22"/>
          <w:szCs w:val="22"/>
        </w:rPr>
      </w:pPr>
      <w:r w:rsidRPr="001453C4">
        <w:rPr>
          <w:rStyle w:val="Refdenotadefim"/>
          <w:rFonts w:ascii="Times New Roman" w:hAnsi="Times New Roman" w:cs="Times New Roman"/>
          <w:sz w:val="22"/>
          <w:szCs w:val="22"/>
        </w:rPr>
        <w:endnoteRef/>
      </w:r>
      <w:r w:rsidRPr="001453C4">
        <w:rPr>
          <w:rFonts w:ascii="Times New Roman" w:hAnsi="Times New Roman" w:cs="Times New Roman"/>
          <w:sz w:val="22"/>
          <w:szCs w:val="22"/>
        </w:rPr>
        <w:t xml:space="preserve"> </w:t>
      </w:r>
      <w:r w:rsidRPr="001453C4">
        <w:rPr>
          <w:rFonts w:ascii="Times New Roman" w:hAnsi="Times New Roman" w:cs="Times New Roman"/>
          <w:color w:val="000000" w:themeColor="text1"/>
          <w:sz w:val="22"/>
          <w:szCs w:val="22"/>
        </w:rPr>
        <w:t xml:space="preserve">Consenso de Washington- </w:t>
      </w:r>
      <w:r w:rsidRPr="001453C4">
        <w:rPr>
          <w:rFonts w:ascii="Times New Roman" w:hAnsi="Times New Roman" w:cs="Times New Roman"/>
          <w:color w:val="000000" w:themeColor="text1"/>
          <w:sz w:val="22"/>
          <w:szCs w:val="22"/>
          <w:shd w:val="clear" w:color="auto" w:fill="FFFFFF"/>
        </w:rPr>
        <w:t>o autor Antunes (2015) define esse momento como desregulamentações nas mais distintas esferas do mundo do trabalho e da produção. Tendo como conseqüência divisão internacional do trabalho.</w:t>
      </w:r>
    </w:p>
  </w:endnote>
  <w:endnote w:id="3">
    <w:p w:rsidR="00E82E56" w:rsidRPr="001453C4" w:rsidRDefault="00E82E56" w:rsidP="00E82E56">
      <w:pPr>
        <w:pStyle w:val="Textodenotadefim"/>
        <w:jc w:val="both"/>
        <w:rPr>
          <w:rFonts w:ascii="Times New Roman" w:hAnsi="Times New Roman" w:cs="Times New Roman"/>
          <w:sz w:val="22"/>
          <w:szCs w:val="22"/>
        </w:rPr>
      </w:pPr>
      <w:r w:rsidRPr="001453C4">
        <w:rPr>
          <w:rStyle w:val="Refdenotadefim"/>
          <w:rFonts w:ascii="Times New Roman" w:hAnsi="Times New Roman" w:cs="Times New Roman"/>
          <w:sz w:val="22"/>
          <w:szCs w:val="22"/>
        </w:rPr>
        <w:endnoteRef/>
      </w:r>
      <w:r w:rsidRPr="001453C4">
        <w:rPr>
          <w:rFonts w:ascii="Times New Roman" w:hAnsi="Times New Roman" w:cs="Times New Roman"/>
          <w:sz w:val="22"/>
          <w:szCs w:val="22"/>
        </w:rPr>
        <w:t xml:space="preserve"> Tecnoinformacional – o autor Antunes (2015) define como o trabalho vivo, sendo substituído pelo maquinário tecnoinformacional presente no trabalho morto.</w:t>
      </w:r>
    </w:p>
    <w:p w:rsidR="00E82E56" w:rsidRDefault="00E82E56" w:rsidP="00E82E56">
      <w:pPr>
        <w:pStyle w:val="Textodenotadefim"/>
        <w:rPr>
          <w:rFonts w:ascii="Arial" w:hAnsi="Arial" w:cs="Arial"/>
        </w:rPr>
      </w:pPr>
    </w:p>
    <w:p w:rsidR="00E82E56" w:rsidRDefault="00E82E56" w:rsidP="00E82E56">
      <w:pPr>
        <w:pStyle w:val="Textodenotadefim"/>
        <w:rPr>
          <w:rFonts w:ascii="Arial" w:hAnsi="Arial" w:cs="Arial"/>
        </w:rPr>
      </w:pPr>
    </w:p>
    <w:p w:rsidR="00E82E56" w:rsidRPr="00B764BD" w:rsidRDefault="00E82E56" w:rsidP="00E82E56">
      <w:pPr>
        <w:spacing w:after="0" w:line="360" w:lineRule="auto"/>
        <w:ind w:left="170" w:right="113"/>
        <w:rPr>
          <w:rFonts w:ascii="Times New Roman" w:hAnsi="Times New Roman" w:cs="Times New Roman"/>
          <w:b/>
          <w:sz w:val="24"/>
          <w:szCs w:val="24"/>
        </w:rPr>
      </w:pPr>
      <w:r w:rsidRPr="00B764BD">
        <w:rPr>
          <w:rFonts w:ascii="Times New Roman" w:hAnsi="Times New Roman" w:cs="Times New Roman"/>
          <w:b/>
          <w:sz w:val="24"/>
          <w:szCs w:val="24"/>
        </w:rPr>
        <w:t>REFERÊNCIAS</w:t>
      </w: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ANTUNES, Ricardo. </w:t>
      </w:r>
      <w:r w:rsidRPr="00B764BD">
        <w:rPr>
          <w:rFonts w:ascii="Times New Roman" w:hAnsi="Times New Roman" w:cs="Times New Roman"/>
          <w:b/>
          <w:color w:val="000000" w:themeColor="text1"/>
          <w:sz w:val="24"/>
          <w:szCs w:val="24"/>
        </w:rPr>
        <w:t>Adeus ao Trabalho?: ensaio sobre as metamorfoses e a centralidade do mundo do trabalho</w:t>
      </w:r>
      <w:r w:rsidRPr="00B764BD">
        <w:rPr>
          <w:rFonts w:ascii="Times New Roman" w:hAnsi="Times New Roman" w:cs="Times New Roman"/>
          <w:color w:val="000000" w:themeColor="text1"/>
          <w:sz w:val="24"/>
          <w:szCs w:val="24"/>
        </w:rPr>
        <w:t xml:space="preserve">. São Paulo: Cortez,2015. </w:t>
      </w: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_________, Ricardo. </w:t>
      </w:r>
      <w:r w:rsidRPr="00B764BD">
        <w:rPr>
          <w:rFonts w:ascii="Times New Roman" w:hAnsi="Times New Roman" w:cs="Times New Roman"/>
          <w:b/>
          <w:color w:val="000000" w:themeColor="text1"/>
          <w:sz w:val="24"/>
          <w:szCs w:val="24"/>
        </w:rPr>
        <w:t>Os Sentidos do Trabalho</w:t>
      </w:r>
      <w:r w:rsidRPr="00B764BD">
        <w:rPr>
          <w:rFonts w:ascii="Times New Roman" w:hAnsi="Times New Roman" w:cs="Times New Roman"/>
          <w:color w:val="000000" w:themeColor="text1"/>
          <w:sz w:val="24"/>
          <w:szCs w:val="24"/>
        </w:rPr>
        <w:t xml:space="preserve">. São Paulo: Boitempo,2006. P.101 a 117. </w:t>
      </w: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BARROCO, Maria Lucia Silva. </w:t>
      </w:r>
      <w:r w:rsidRPr="00B764BD">
        <w:rPr>
          <w:rFonts w:ascii="Times New Roman" w:hAnsi="Times New Roman" w:cs="Times New Roman"/>
          <w:b/>
          <w:color w:val="000000" w:themeColor="text1"/>
          <w:sz w:val="24"/>
          <w:szCs w:val="24"/>
        </w:rPr>
        <w:t xml:space="preserve">Ética e Serviço Social: </w:t>
      </w:r>
      <w:r w:rsidRPr="00B764BD">
        <w:rPr>
          <w:rFonts w:ascii="Times New Roman" w:hAnsi="Times New Roman" w:cs="Times New Roman"/>
          <w:color w:val="000000" w:themeColor="text1"/>
          <w:sz w:val="24"/>
          <w:szCs w:val="24"/>
        </w:rPr>
        <w:t>fundamentos ontológicos. Maria Lúcia Silva Barroco.- 6ª Ed.- São Paulo, Cortez, 2008.</w:t>
      </w:r>
    </w:p>
    <w:p w:rsidR="00E82E56" w:rsidRPr="00B764BD" w:rsidRDefault="00E82E56" w:rsidP="00E82E56">
      <w:pPr>
        <w:spacing w:after="0" w:line="240" w:lineRule="auto"/>
        <w:ind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70" w:right="113" w:firstLine="28"/>
        <w:jc w:val="both"/>
        <w:rPr>
          <w:rFonts w:ascii="Times New Roman" w:hAnsi="Times New Roman" w:cs="Times New Roman"/>
          <w:sz w:val="24"/>
          <w:szCs w:val="24"/>
        </w:rPr>
      </w:pPr>
      <w:r w:rsidRPr="00B764BD">
        <w:rPr>
          <w:rFonts w:ascii="Times New Roman" w:hAnsi="Times New Roman" w:cs="Times New Roman"/>
          <w:sz w:val="24"/>
          <w:szCs w:val="24"/>
        </w:rPr>
        <w:t xml:space="preserve">BERTOLDO, Edna &amp; SANTOS, Mônica. </w:t>
      </w:r>
      <w:r w:rsidRPr="00B764BD">
        <w:rPr>
          <w:rFonts w:ascii="Times New Roman" w:hAnsi="Times New Roman" w:cs="Times New Roman"/>
          <w:b/>
          <w:sz w:val="24"/>
          <w:szCs w:val="24"/>
        </w:rPr>
        <w:t>Trabalho docente e Luta de classes</w:t>
      </w:r>
      <w:r w:rsidRPr="00B764BD">
        <w:rPr>
          <w:rFonts w:ascii="Times New Roman" w:hAnsi="Times New Roman" w:cs="Times New Roman"/>
          <w:sz w:val="24"/>
          <w:szCs w:val="24"/>
        </w:rPr>
        <w:t xml:space="preserve">. In Trabalho, educação e formação humana frente a necessidade histórica da revolução/ Edna Bertoldo, Luciano Accioly Lemos Moreira, Susana Jimenez (organizadores). – São Paulo: Instituto Lukács,2012.  </w:t>
      </w: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CAMINI, Isabela. </w:t>
      </w:r>
      <w:r w:rsidRPr="00B764BD">
        <w:rPr>
          <w:rFonts w:ascii="Times New Roman" w:hAnsi="Times New Roman" w:cs="Times New Roman"/>
          <w:b/>
          <w:color w:val="000000" w:themeColor="text1"/>
          <w:sz w:val="24"/>
          <w:szCs w:val="24"/>
        </w:rPr>
        <w:t>Concepções e Práticas da Escola Capitalista</w:t>
      </w:r>
      <w:r w:rsidRPr="00B764BD">
        <w:rPr>
          <w:rFonts w:ascii="Times New Roman" w:hAnsi="Times New Roman" w:cs="Times New Roman"/>
          <w:color w:val="000000" w:themeColor="text1"/>
          <w:sz w:val="24"/>
          <w:szCs w:val="24"/>
        </w:rPr>
        <w:t xml:space="preserve">. In: Escola Itinerante. São Paulo: Expressão Popular, 2009. P. 47 a 85. </w:t>
      </w: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CFESS. </w:t>
      </w:r>
      <w:r w:rsidRPr="00B764BD">
        <w:rPr>
          <w:rFonts w:ascii="Times New Roman" w:hAnsi="Times New Roman" w:cs="Times New Roman"/>
          <w:b/>
          <w:color w:val="000000" w:themeColor="text1"/>
          <w:sz w:val="24"/>
          <w:szCs w:val="24"/>
        </w:rPr>
        <w:t>Parâmetros para atuação de Assistentes Sociais na Política de Educação</w:t>
      </w:r>
      <w:r w:rsidRPr="00B764BD">
        <w:rPr>
          <w:rFonts w:ascii="Times New Roman" w:hAnsi="Times New Roman" w:cs="Times New Roman"/>
          <w:color w:val="000000" w:themeColor="text1"/>
          <w:sz w:val="24"/>
          <w:szCs w:val="24"/>
        </w:rPr>
        <w:t xml:space="preserve">, Brasilia: CFESS, setembro, 2013. </w:t>
      </w: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42"/>
        <w:jc w:val="both"/>
        <w:rPr>
          <w:rFonts w:ascii="Times New Roman" w:hAnsi="Times New Roman" w:cs="Times New Roman"/>
          <w:sz w:val="24"/>
          <w:szCs w:val="24"/>
        </w:rPr>
      </w:pPr>
      <w:r w:rsidRPr="00B764BD">
        <w:rPr>
          <w:rFonts w:ascii="Times New Roman" w:hAnsi="Times New Roman" w:cs="Times New Roman"/>
          <w:b/>
          <w:sz w:val="24"/>
          <w:szCs w:val="24"/>
        </w:rPr>
        <w:t>Desenvolvimento e construção de hegemonia: crescimento econômico e reprodução da desigualdade</w:t>
      </w:r>
      <w:r w:rsidRPr="00B764BD">
        <w:rPr>
          <w:rFonts w:ascii="Times New Roman" w:hAnsi="Times New Roman" w:cs="Times New Roman"/>
          <w:sz w:val="24"/>
          <w:szCs w:val="24"/>
        </w:rPr>
        <w:t>/ Ana Elizabete Mota (org.). – São Paulo: Cortez,2012.</w:t>
      </w:r>
    </w:p>
    <w:p w:rsidR="00E82E56" w:rsidRPr="00B764BD" w:rsidRDefault="00E82E56" w:rsidP="00E82E56">
      <w:pPr>
        <w:spacing w:after="0" w:line="240" w:lineRule="auto"/>
        <w:ind w:left="142"/>
        <w:jc w:val="both"/>
        <w:rPr>
          <w:rFonts w:ascii="Times New Roman" w:hAnsi="Times New Roman" w:cs="Times New Roman"/>
          <w:sz w:val="24"/>
          <w:szCs w:val="24"/>
        </w:rPr>
      </w:pPr>
    </w:p>
    <w:p w:rsidR="00E82E56" w:rsidRPr="00B764BD" w:rsidRDefault="00E82E56" w:rsidP="00E82E56">
      <w:pPr>
        <w:spacing w:after="0" w:line="240" w:lineRule="auto"/>
        <w:ind w:left="142" w:right="113"/>
        <w:jc w:val="both"/>
        <w:rPr>
          <w:rFonts w:ascii="Times New Roman" w:hAnsi="Times New Roman" w:cs="Times New Roman"/>
          <w:color w:val="000000" w:themeColor="text1"/>
          <w:sz w:val="24"/>
          <w:szCs w:val="24"/>
        </w:rPr>
      </w:pPr>
      <w:r w:rsidRPr="00B764BD">
        <w:rPr>
          <w:rFonts w:ascii="Times New Roman" w:hAnsi="Times New Roman" w:cs="Times New Roman"/>
          <w:b/>
          <w:color w:val="000000" w:themeColor="text1"/>
          <w:sz w:val="24"/>
          <w:szCs w:val="24"/>
        </w:rPr>
        <w:t>Economia Política: uma introdução critica</w:t>
      </w:r>
      <w:r w:rsidRPr="00B764BD">
        <w:rPr>
          <w:rFonts w:ascii="Times New Roman" w:hAnsi="Times New Roman" w:cs="Times New Roman"/>
          <w:color w:val="000000" w:themeColor="text1"/>
          <w:sz w:val="24"/>
          <w:szCs w:val="24"/>
        </w:rPr>
        <w:t>/ José Paulo Netto e Marcelo Braz.    8. Ed. – São Paulo: Cortez, 2012 – (Biblioteca básica de Serviço Social; v.1)</w:t>
      </w:r>
    </w:p>
    <w:p w:rsidR="00E82E56" w:rsidRPr="00B764BD" w:rsidRDefault="00E82E56" w:rsidP="00E82E56">
      <w:pPr>
        <w:spacing w:after="0" w:line="240" w:lineRule="auto"/>
        <w:ind w:left="142"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42"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FABRINI, João Edmilson &amp; ROOS Djone. </w:t>
      </w:r>
      <w:r w:rsidRPr="00B764BD">
        <w:rPr>
          <w:rFonts w:ascii="Times New Roman" w:hAnsi="Times New Roman" w:cs="Times New Roman"/>
          <w:b/>
          <w:color w:val="000000" w:themeColor="text1"/>
          <w:sz w:val="24"/>
          <w:szCs w:val="24"/>
        </w:rPr>
        <w:t>Conflitos Territoriais entre o Campesinato e o agronegócio latifundiário</w:t>
      </w:r>
      <w:r w:rsidRPr="00B764BD">
        <w:rPr>
          <w:rFonts w:ascii="Times New Roman" w:hAnsi="Times New Roman" w:cs="Times New Roman"/>
          <w:color w:val="000000" w:themeColor="text1"/>
          <w:sz w:val="24"/>
          <w:szCs w:val="24"/>
        </w:rPr>
        <w:t xml:space="preserve">. São Paulo: Outras Expressões, 2014. P 49-101. </w:t>
      </w:r>
    </w:p>
    <w:p w:rsidR="00E82E56" w:rsidRPr="00B764BD" w:rsidRDefault="00E82E56" w:rsidP="00E82E56">
      <w:pPr>
        <w:spacing w:after="0" w:line="240" w:lineRule="auto"/>
        <w:ind w:left="142"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42"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GONÇALVES, Sebastião Rodrigues</w:t>
      </w:r>
      <w:r>
        <w:rPr>
          <w:rFonts w:ascii="Times New Roman" w:hAnsi="Times New Roman" w:cs="Times New Roman"/>
          <w:b/>
          <w:color w:val="000000" w:themeColor="text1"/>
          <w:sz w:val="24"/>
          <w:szCs w:val="24"/>
        </w:rPr>
        <w:t>. In:</w:t>
      </w:r>
      <w:r w:rsidRPr="00B764BD">
        <w:rPr>
          <w:rFonts w:ascii="Times New Roman" w:hAnsi="Times New Roman" w:cs="Times New Roman"/>
          <w:b/>
          <w:color w:val="000000" w:themeColor="text1"/>
          <w:sz w:val="24"/>
          <w:szCs w:val="24"/>
        </w:rPr>
        <w:t xml:space="preserve"> </w:t>
      </w:r>
      <w:r w:rsidRPr="00AC7544">
        <w:rPr>
          <w:rFonts w:ascii="Times New Roman" w:hAnsi="Times New Roman" w:cs="Times New Roman"/>
          <w:color w:val="000000" w:themeColor="text1"/>
          <w:sz w:val="24"/>
          <w:szCs w:val="24"/>
        </w:rPr>
        <w:t>Educação e Lutas de Classe</w:t>
      </w:r>
      <w:r w:rsidRPr="00B764BD">
        <w:rPr>
          <w:rFonts w:ascii="Times New Roman" w:hAnsi="Times New Roman" w:cs="Times New Roman"/>
          <w:b/>
          <w:color w:val="000000" w:themeColor="text1"/>
          <w:sz w:val="24"/>
          <w:szCs w:val="24"/>
        </w:rPr>
        <w:t>. Classes Sociais, Lutas de Classes e Movimentos Sociais</w:t>
      </w:r>
      <w:r w:rsidRPr="00B764BD">
        <w:rPr>
          <w:rFonts w:ascii="Times New Roman" w:hAnsi="Times New Roman" w:cs="Times New Roman"/>
          <w:color w:val="000000" w:themeColor="text1"/>
          <w:sz w:val="24"/>
          <w:szCs w:val="24"/>
        </w:rPr>
        <w:t xml:space="preserve">. Orso, Paulino José. Et AL (org). São Paulo: Expressão Popular, 2008. </w:t>
      </w:r>
    </w:p>
    <w:p w:rsidR="00E82E56" w:rsidRPr="00B764BD" w:rsidRDefault="00E82E56" w:rsidP="00E82E56">
      <w:pPr>
        <w:spacing w:after="0" w:line="240" w:lineRule="auto"/>
        <w:ind w:right="113"/>
        <w:jc w:val="both"/>
        <w:rPr>
          <w:rFonts w:ascii="Times New Roman" w:hAnsi="Times New Roman" w:cs="Times New Roman"/>
          <w:sz w:val="24"/>
          <w:szCs w:val="24"/>
        </w:rPr>
      </w:pPr>
    </w:p>
    <w:p w:rsidR="00E82E56" w:rsidRPr="00B764BD" w:rsidRDefault="00E82E56" w:rsidP="00E82E56">
      <w:pPr>
        <w:autoSpaceDE w:val="0"/>
        <w:autoSpaceDN w:val="0"/>
        <w:adjustRightInd w:val="0"/>
        <w:spacing w:after="0" w:line="240" w:lineRule="auto"/>
        <w:ind w:left="170" w:right="113"/>
        <w:jc w:val="both"/>
        <w:rPr>
          <w:rFonts w:ascii="Times New Roman" w:hAnsi="Times New Roman" w:cs="Times New Roman"/>
          <w:bCs/>
          <w:sz w:val="24"/>
          <w:szCs w:val="24"/>
        </w:rPr>
      </w:pPr>
      <w:r w:rsidRPr="00B764BD">
        <w:rPr>
          <w:rFonts w:ascii="Times New Roman" w:hAnsi="Times New Roman" w:cs="Times New Roman"/>
          <w:bCs/>
          <w:sz w:val="24"/>
          <w:szCs w:val="24"/>
        </w:rPr>
        <w:t xml:space="preserve">HARVEY, David. </w:t>
      </w:r>
      <w:r w:rsidRPr="00B764BD">
        <w:rPr>
          <w:rFonts w:ascii="Times New Roman" w:hAnsi="Times New Roman" w:cs="Times New Roman"/>
          <w:b/>
          <w:bCs/>
          <w:sz w:val="24"/>
          <w:szCs w:val="24"/>
        </w:rPr>
        <w:t>O enigma do capital</w:t>
      </w:r>
      <w:r w:rsidRPr="00B764BD">
        <w:rPr>
          <w:rFonts w:ascii="Times New Roman" w:hAnsi="Times New Roman" w:cs="Times New Roman"/>
          <w:bCs/>
          <w:sz w:val="24"/>
          <w:szCs w:val="24"/>
        </w:rPr>
        <w:t xml:space="preserve">: e as crises do capitalismo. São Paulo- SP: Boitempo, 2011. </w:t>
      </w:r>
    </w:p>
    <w:p w:rsidR="00E82E56" w:rsidRPr="00B764BD" w:rsidRDefault="00E82E56" w:rsidP="00E82E56">
      <w:pPr>
        <w:autoSpaceDE w:val="0"/>
        <w:autoSpaceDN w:val="0"/>
        <w:adjustRightInd w:val="0"/>
        <w:spacing w:after="0" w:line="240" w:lineRule="auto"/>
        <w:ind w:left="170" w:right="113"/>
        <w:jc w:val="both"/>
        <w:rPr>
          <w:rFonts w:ascii="Times New Roman" w:hAnsi="Times New Roman" w:cs="Times New Roman"/>
          <w:b/>
          <w:bCs/>
          <w:sz w:val="24"/>
          <w:szCs w:val="24"/>
        </w:rPr>
      </w:pPr>
    </w:p>
    <w:p w:rsidR="00E82E56" w:rsidRPr="00B764BD" w:rsidRDefault="00E82E56" w:rsidP="00E82E56">
      <w:pPr>
        <w:autoSpaceDE w:val="0"/>
        <w:autoSpaceDN w:val="0"/>
        <w:adjustRightInd w:val="0"/>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IAMAMOTO, Marilda Vilela. </w:t>
      </w:r>
      <w:r w:rsidRPr="00B764BD">
        <w:rPr>
          <w:rFonts w:ascii="Times New Roman" w:hAnsi="Times New Roman" w:cs="Times New Roman"/>
          <w:b/>
          <w:color w:val="000000" w:themeColor="text1"/>
          <w:sz w:val="24"/>
          <w:szCs w:val="24"/>
        </w:rPr>
        <w:t>Serviço Social na Contemporaneidade</w:t>
      </w:r>
      <w:r w:rsidRPr="00B764BD">
        <w:rPr>
          <w:rFonts w:ascii="Times New Roman" w:hAnsi="Times New Roman" w:cs="Times New Roman"/>
          <w:color w:val="000000" w:themeColor="text1"/>
          <w:sz w:val="24"/>
          <w:szCs w:val="24"/>
        </w:rPr>
        <w:t>: trabalho e formação profissional. 25ª Ed. – São Paulo: Cortez, 2014.</w:t>
      </w:r>
    </w:p>
    <w:p w:rsidR="00E82E56" w:rsidRPr="00B764BD" w:rsidRDefault="00E82E56" w:rsidP="00E82E56">
      <w:pPr>
        <w:autoSpaceDE w:val="0"/>
        <w:autoSpaceDN w:val="0"/>
        <w:adjustRightInd w:val="0"/>
        <w:spacing w:after="0" w:line="240" w:lineRule="auto"/>
        <w:ind w:left="170" w:right="113"/>
        <w:jc w:val="both"/>
        <w:rPr>
          <w:rFonts w:ascii="Times New Roman" w:hAnsi="Times New Roman" w:cs="Times New Roman"/>
          <w:color w:val="000000" w:themeColor="text1"/>
          <w:sz w:val="24"/>
          <w:szCs w:val="24"/>
        </w:rPr>
      </w:pPr>
    </w:p>
    <w:p w:rsidR="00E82E56" w:rsidRPr="00B764BD" w:rsidRDefault="00E82E56" w:rsidP="00E82E56">
      <w:pPr>
        <w:autoSpaceDE w:val="0"/>
        <w:autoSpaceDN w:val="0"/>
        <w:adjustRightInd w:val="0"/>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______, Marilda Vilela. </w:t>
      </w:r>
      <w:r w:rsidRPr="00B764BD">
        <w:rPr>
          <w:rFonts w:ascii="Times New Roman" w:hAnsi="Times New Roman" w:cs="Times New Roman"/>
          <w:b/>
          <w:color w:val="000000" w:themeColor="text1"/>
          <w:sz w:val="24"/>
          <w:szCs w:val="24"/>
        </w:rPr>
        <w:t>Serviço Social em tempo de Capital Fetiche</w:t>
      </w:r>
      <w:r w:rsidRPr="00B764BD">
        <w:rPr>
          <w:rFonts w:ascii="Times New Roman" w:hAnsi="Times New Roman" w:cs="Times New Roman"/>
          <w:color w:val="000000" w:themeColor="text1"/>
          <w:sz w:val="24"/>
          <w:szCs w:val="24"/>
        </w:rPr>
        <w:t>. Capital Financeiro, trabalho e questão social. 8ª ED. – São Paulo: Cortez, 2014.</w:t>
      </w:r>
    </w:p>
    <w:p w:rsidR="00E82E56" w:rsidRPr="00B764BD" w:rsidRDefault="00E82E56" w:rsidP="00E82E56">
      <w:pPr>
        <w:autoSpaceDE w:val="0"/>
        <w:autoSpaceDN w:val="0"/>
        <w:adjustRightInd w:val="0"/>
        <w:spacing w:after="0" w:line="240" w:lineRule="auto"/>
        <w:ind w:left="170" w:right="113"/>
        <w:jc w:val="both"/>
        <w:rPr>
          <w:rFonts w:ascii="Times New Roman" w:hAnsi="Times New Roman" w:cs="Times New Roman"/>
          <w:color w:val="000000" w:themeColor="text1"/>
          <w:sz w:val="24"/>
          <w:szCs w:val="24"/>
        </w:rPr>
      </w:pPr>
    </w:p>
    <w:p w:rsidR="00E82E56" w:rsidRPr="00B764BD" w:rsidRDefault="00E82E56" w:rsidP="00E82E56">
      <w:pPr>
        <w:spacing w:after="0" w:line="240" w:lineRule="auto"/>
        <w:ind w:left="170" w:right="113"/>
        <w:jc w:val="both"/>
        <w:rPr>
          <w:rFonts w:ascii="Times New Roman" w:hAnsi="Times New Roman" w:cs="Times New Roman"/>
          <w:color w:val="000000" w:themeColor="text1"/>
          <w:sz w:val="24"/>
          <w:szCs w:val="24"/>
        </w:rPr>
      </w:pPr>
      <w:r w:rsidRPr="00B764BD">
        <w:rPr>
          <w:rFonts w:ascii="Times New Roman" w:hAnsi="Times New Roman" w:cs="Times New Roman"/>
          <w:sz w:val="24"/>
          <w:szCs w:val="24"/>
        </w:rPr>
        <w:t xml:space="preserve">MÉSZÁROS, István. </w:t>
      </w:r>
      <w:r w:rsidRPr="00B764BD">
        <w:rPr>
          <w:rFonts w:ascii="Times New Roman" w:hAnsi="Times New Roman" w:cs="Times New Roman"/>
          <w:b/>
          <w:sz w:val="24"/>
          <w:szCs w:val="24"/>
        </w:rPr>
        <w:t>A educação para além do capital</w:t>
      </w:r>
      <w:r w:rsidRPr="00B764BD">
        <w:rPr>
          <w:rFonts w:ascii="Times New Roman" w:hAnsi="Times New Roman" w:cs="Times New Roman"/>
          <w:sz w:val="24"/>
          <w:szCs w:val="24"/>
        </w:rPr>
        <w:t>. São Paulo: Boitempo, 2008.</w:t>
      </w:r>
    </w:p>
    <w:p w:rsidR="00E82E56" w:rsidRPr="00B764BD" w:rsidRDefault="00E82E56" w:rsidP="00E82E56">
      <w:pPr>
        <w:spacing w:after="0" w:line="240" w:lineRule="auto"/>
        <w:ind w:left="170" w:right="113" w:firstLine="28"/>
        <w:jc w:val="both"/>
        <w:rPr>
          <w:rFonts w:ascii="Times New Roman" w:hAnsi="Times New Roman" w:cs="Times New Roman"/>
          <w:sz w:val="24"/>
          <w:szCs w:val="24"/>
        </w:rPr>
      </w:pPr>
    </w:p>
    <w:p w:rsidR="00E82E56" w:rsidRPr="00B764BD" w:rsidRDefault="00E82E56" w:rsidP="00E82E56">
      <w:pPr>
        <w:spacing w:after="0" w:line="240" w:lineRule="auto"/>
        <w:ind w:left="170" w:right="113" w:firstLine="28"/>
        <w:jc w:val="both"/>
        <w:rPr>
          <w:rFonts w:ascii="Times New Roman" w:hAnsi="Times New Roman" w:cs="Times New Roman"/>
          <w:sz w:val="24"/>
          <w:szCs w:val="24"/>
        </w:rPr>
      </w:pPr>
      <w:r w:rsidRPr="00B764BD">
        <w:rPr>
          <w:rFonts w:ascii="Times New Roman" w:hAnsi="Times New Roman" w:cs="Times New Roman"/>
          <w:sz w:val="24"/>
          <w:szCs w:val="24"/>
        </w:rPr>
        <w:t xml:space="preserve">MONTAÑO, Carlos e Maria Lúcia DURIGUETTO. </w:t>
      </w:r>
      <w:r w:rsidRPr="00B764BD">
        <w:rPr>
          <w:rFonts w:ascii="Times New Roman" w:hAnsi="Times New Roman" w:cs="Times New Roman"/>
          <w:b/>
          <w:sz w:val="24"/>
          <w:szCs w:val="24"/>
        </w:rPr>
        <w:t>Estado, Classe e Movimento Social</w:t>
      </w:r>
      <w:r w:rsidRPr="00B764BD">
        <w:rPr>
          <w:rFonts w:ascii="Times New Roman" w:hAnsi="Times New Roman" w:cs="Times New Roman"/>
          <w:sz w:val="24"/>
          <w:szCs w:val="24"/>
        </w:rPr>
        <w:t>. 3 Ed. – São Paulo: Cortez, 2011. Coleção Biblioteca Básica de Serviço Social, v.5.</w:t>
      </w:r>
    </w:p>
    <w:p w:rsidR="00E82E56" w:rsidRPr="00B764BD" w:rsidRDefault="00E82E56" w:rsidP="00E82E56">
      <w:pPr>
        <w:spacing w:after="0" w:line="240" w:lineRule="auto"/>
        <w:ind w:left="170" w:right="113" w:firstLine="28"/>
        <w:jc w:val="both"/>
        <w:rPr>
          <w:rFonts w:ascii="Times New Roman" w:hAnsi="Times New Roman" w:cs="Times New Roman"/>
          <w:sz w:val="24"/>
          <w:szCs w:val="24"/>
        </w:rPr>
      </w:pPr>
    </w:p>
    <w:p w:rsidR="00E82E56" w:rsidRPr="00B764BD" w:rsidRDefault="00E82E56" w:rsidP="00E82E56">
      <w:pPr>
        <w:spacing w:after="0" w:line="240" w:lineRule="auto"/>
        <w:ind w:left="170" w:right="113" w:firstLine="28"/>
        <w:jc w:val="both"/>
        <w:rPr>
          <w:rFonts w:ascii="Times New Roman" w:hAnsi="Times New Roman" w:cs="Times New Roman"/>
          <w:sz w:val="24"/>
          <w:szCs w:val="24"/>
        </w:rPr>
      </w:pPr>
      <w:r w:rsidRPr="00B764BD">
        <w:rPr>
          <w:rFonts w:ascii="Times New Roman" w:hAnsi="Times New Roman" w:cs="Times New Roman"/>
          <w:b/>
          <w:sz w:val="24"/>
          <w:szCs w:val="24"/>
        </w:rPr>
        <w:t>Política social: fundamentos e história</w:t>
      </w:r>
      <w:r w:rsidRPr="00B764BD">
        <w:rPr>
          <w:rFonts w:ascii="Times New Roman" w:hAnsi="Times New Roman" w:cs="Times New Roman"/>
          <w:sz w:val="24"/>
          <w:szCs w:val="24"/>
        </w:rPr>
        <w:t>/ Elaine Rossetti Behring, Ivanete Boschetti. – 4.ed. – São Paulo: Cortez,2008. (Biblioteca básica de Serviço Social; v.2)</w:t>
      </w:r>
    </w:p>
    <w:p w:rsidR="00E82E56" w:rsidRDefault="00E82E56" w:rsidP="00E82E56">
      <w:pPr>
        <w:spacing w:after="0" w:line="240" w:lineRule="auto"/>
        <w:ind w:left="170" w:right="113" w:firstLine="28"/>
        <w:jc w:val="both"/>
        <w:rPr>
          <w:rFonts w:ascii="Times New Roman" w:hAnsi="Times New Roman" w:cs="Times New Roman"/>
          <w:sz w:val="24"/>
          <w:szCs w:val="24"/>
        </w:rPr>
      </w:pPr>
    </w:p>
    <w:p w:rsidR="00E82E56" w:rsidRPr="00B764BD" w:rsidRDefault="00E82E56" w:rsidP="00E82E56">
      <w:pPr>
        <w:autoSpaceDE w:val="0"/>
        <w:autoSpaceDN w:val="0"/>
        <w:adjustRightInd w:val="0"/>
        <w:spacing w:after="0" w:line="240" w:lineRule="auto"/>
        <w:ind w:left="170"/>
        <w:jc w:val="both"/>
        <w:rPr>
          <w:rFonts w:ascii="Times New Roman" w:hAnsi="Times New Roman" w:cs="Times New Roman"/>
          <w:color w:val="000000" w:themeColor="text1"/>
          <w:sz w:val="24"/>
          <w:szCs w:val="24"/>
        </w:rPr>
      </w:pPr>
      <w:r w:rsidRPr="00B764BD">
        <w:rPr>
          <w:rFonts w:ascii="Times New Roman" w:hAnsi="Times New Roman" w:cs="Times New Roman"/>
          <w:color w:val="000000" w:themeColor="text1"/>
          <w:sz w:val="24"/>
          <w:szCs w:val="24"/>
        </w:rPr>
        <w:t xml:space="preserve">SADER, Emi. </w:t>
      </w:r>
      <w:r w:rsidRPr="00AC7544">
        <w:rPr>
          <w:rFonts w:ascii="Times New Roman" w:hAnsi="Times New Roman" w:cs="Times New Roman"/>
          <w:color w:val="000000" w:themeColor="text1"/>
          <w:sz w:val="24"/>
          <w:szCs w:val="24"/>
        </w:rPr>
        <w:t>Prefácio</w:t>
      </w:r>
      <w:r w:rsidRPr="00B764BD">
        <w:rPr>
          <w:rFonts w:ascii="Times New Roman" w:hAnsi="Times New Roman" w:cs="Times New Roman"/>
          <w:color w:val="000000" w:themeColor="text1"/>
          <w:sz w:val="24"/>
          <w:szCs w:val="24"/>
        </w:rPr>
        <w:t>. In</w:t>
      </w:r>
      <w:r>
        <w:rPr>
          <w:rFonts w:ascii="Times New Roman" w:hAnsi="Times New Roman" w:cs="Times New Roman"/>
          <w:color w:val="000000" w:themeColor="text1"/>
          <w:sz w:val="24"/>
          <w:szCs w:val="24"/>
        </w:rPr>
        <w:t>:</w:t>
      </w:r>
      <w:r w:rsidRPr="00B764BD">
        <w:rPr>
          <w:rFonts w:ascii="Times New Roman" w:hAnsi="Times New Roman" w:cs="Times New Roman"/>
          <w:color w:val="000000" w:themeColor="text1"/>
          <w:sz w:val="24"/>
          <w:szCs w:val="24"/>
        </w:rPr>
        <w:t xml:space="preserve"> </w:t>
      </w:r>
      <w:r w:rsidRPr="00AC7544">
        <w:rPr>
          <w:rFonts w:ascii="Times New Roman" w:hAnsi="Times New Roman" w:cs="Times New Roman"/>
          <w:b/>
          <w:color w:val="000000" w:themeColor="text1"/>
          <w:sz w:val="24"/>
          <w:szCs w:val="24"/>
        </w:rPr>
        <w:t>Educação para além do capital</w:t>
      </w:r>
      <w:r>
        <w:rPr>
          <w:rFonts w:ascii="Times New Roman" w:hAnsi="Times New Roman" w:cs="Times New Roman"/>
          <w:color w:val="000000" w:themeColor="text1"/>
          <w:sz w:val="24"/>
          <w:szCs w:val="24"/>
        </w:rPr>
        <w:t xml:space="preserve">. </w:t>
      </w:r>
      <w:r w:rsidRPr="00B764BD">
        <w:rPr>
          <w:rFonts w:ascii="Times New Roman" w:hAnsi="Times New Roman" w:cs="Times New Roman"/>
          <w:color w:val="000000" w:themeColor="text1"/>
          <w:sz w:val="24"/>
          <w:szCs w:val="24"/>
        </w:rPr>
        <w:t xml:space="preserve">István Mészáros; [tradução Isa Tavares]. 2.ed. – São Paulo: Boitempo, 2008. </w:t>
      </w:r>
    </w:p>
    <w:p w:rsidR="00E82E56" w:rsidRDefault="00E82E56" w:rsidP="00E82E56">
      <w:pPr>
        <w:spacing w:after="0" w:line="240" w:lineRule="auto"/>
        <w:ind w:right="113"/>
        <w:jc w:val="both"/>
        <w:rPr>
          <w:rFonts w:ascii="Times New Roman" w:hAnsi="Times New Roman" w:cs="Times New Roman"/>
          <w:sz w:val="24"/>
          <w:szCs w:val="24"/>
        </w:rPr>
      </w:pPr>
    </w:p>
    <w:p w:rsidR="00E82E56" w:rsidRPr="00101F35" w:rsidRDefault="00E82E56" w:rsidP="00E82E56">
      <w:pPr>
        <w:spacing w:after="0" w:line="240" w:lineRule="auto"/>
        <w:ind w:left="170" w:right="113" w:firstLine="28"/>
        <w:jc w:val="both"/>
        <w:rPr>
          <w:rFonts w:ascii="Times New Roman" w:hAnsi="Times New Roman" w:cs="Times New Roman"/>
          <w:sz w:val="24"/>
          <w:szCs w:val="24"/>
        </w:rPr>
      </w:pPr>
      <w:r w:rsidRPr="00B764BD">
        <w:rPr>
          <w:rFonts w:ascii="Times New Roman" w:hAnsi="Times New Roman" w:cs="Times New Roman"/>
          <w:sz w:val="24"/>
          <w:szCs w:val="24"/>
        </w:rPr>
        <w:t xml:space="preserve">SANTOS NETO, Artur Bispo dos. </w:t>
      </w:r>
      <w:r w:rsidRPr="00B764BD">
        <w:rPr>
          <w:rFonts w:ascii="Times New Roman" w:hAnsi="Times New Roman" w:cs="Times New Roman"/>
          <w:b/>
          <w:sz w:val="24"/>
          <w:szCs w:val="24"/>
        </w:rPr>
        <w:t>Universidade, ciência e violência de classe.</w:t>
      </w:r>
      <w:r w:rsidRPr="00B764BD">
        <w:rPr>
          <w:rFonts w:ascii="Times New Roman" w:hAnsi="Times New Roman" w:cs="Times New Roman"/>
          <w:sz w:val="24"/>
          <w:szCs w:val="24"/>
        </w:rPr>
        <w:t xml:space="preserve"> São Paulo: Instituto Lukács,2014. </w:t>
      </w:r>
    </w:p>
    <w:p w:rsidR="00E82E56" w:rsidRPr="00B764BD" w:rsidRDefault="00E82E56" w:rsidP="00E82E56">
      <w:pPr>
        <w:spacing w:after="0" w:line="240" w:lineRule="auto"/>
        <w:ind w:left="170" w:right="113" w:firstLine="28"/>
        <w:jc w:val="both"/>
        <w:rPr>
          <w:rFonts w:ascii="Times New Roman" w:hAnsi="Times New Roman" w:cs="Times New Roman"/>
          <w:sz w:val="24"/>
          <w:szCs w:val="24"/>
        </w:rPr>
      </w:pPr>
    </w:p>
    <w:p w:rsidR="00E82E56" w:rsidRDefault="00E82E56" w:rsidP="00E82E56">
      <w:pPr>
        <w:spacing w:after="0" w:line="240" w:lineRule="auto"/>
        <w:ind w:left="170" w:right="113" w:firstLine="28"/>
        <w:jc w:val="both"/>
        <w:rPr>
          <w:rFonts w:ascii="Times New Roman" w:hAnsi="Times New Roman" w:cs="Times New Roman"/>
          <w:sz w:val="24"/>
          <w:szCs w:val="24"/>
        </w:rPr>
      </w:pPr>
      <w:r w:rsidRPr="00B764BD">
        <w:rPr>
          <w:rFonts w:ascii="Times New Roman" w:hAnsi="Times New Roman" w:cs="Times New Roman"/>
          <w:sz w:val="24"/>
          <w:szCs w:val="24"/>
        </w:rPr>
        <w:t xml:space="preserve">SOUSA, Raimunda Áurea Dias de. </w:t>
      </w:r>
      <w:r w:rsidRPr="00AC7544">
        <w:rPr>
          <w:rFonts w:ascii="Times New Roman" w:hAnsi="Times New Roman" w:cs="Times New Roman"/>
          <w:sz w:val="24"/>
          <w:szCs w:val="24"/>
        </w:rPr>
        <w:t>Trabalho e trabalhadores no Campo: Desvendando a realidade no vale do São Francisco</w:t>
      </w:r>
      <w:r>
        <w:rPr>
          <w:rFonts w:ascii="Times New Roman" w:hAnsi="Times New Roman" w:cs="Times New Roman"/>
          <w:sz w:val="24"/>
          <w:szCs w:val="24"/>
        </w:rPr>
        <w:t xml:space="preserve">. In: </w:t>
      </w:r>
      <w:r w:rsidRPr="00AC7544">
        <w:rPr>
          <w:rFonts w:ascii="Times New Roman" w:hAnsi="Times New Roman" w:cs="Times New Roman"/>
          <w:b/>
          <w:sz w:val="24"/>
          <w:szCs w:val="24"/>
        </w:rPr>
        <w:t>Trabalho e trabalhadores: as novas configurações espaciais da reestruturação produtiva no espaço rural</w:t>
      </w:r>
      <w:r>
        <w:rPr>
          <w:rFonts w:ascii="Times New Roman" w:hAnsi="Times New Roman" w:cs="Times New Roman"/>
          <w:sz w:val="24"/>
          <w:szCs w:val="24"/>
        </w:rPr>
        <w:t xml:space="preserve">. </w:t>
      </w:r>
      <w:r w:rsidRPr="00B764BD">
        <w:rPr>
          <w:rFonts w:ascii="Times New Roman" w:hAnsi="Times New Roman" w:cs="Times New Roman"/>
          <w:sz w:val="24"/>
          <w:szCs w:val="24"/>
        </w:rPr>
        <w:t xml:space="preserve"> Alexandrina Luz Conceição (organizadora). -  São Cristovão: Editora UFS,2011.</w:t>
      </w:r>
    </w:p>
    <w:p w:rsidR="00E82E56" w:rsidRDefault="00E82E56" w:rsidP="00E82E56">
      <w:pPr>
        <w:spacing w:after="0" w:line="240" w:lineRule="auto"/>
        <w:ind w:left="170" w:right="113"/>
        <w:jc w:val="both"/>
        <w:rPr>
          <w:rFonts w:ascii="Times New Roman" w:hAnsi="Times New Roman" w:cs="Times New Roman"/>
          <w:sz w:val="24"/>
          <w:szCs w:val="24"/>
        </w:rPr>
      </w:pPr>
    </w:p>
    <w:p w:rsidR="00E82E56" w:rsidRPr="00B764BD" w:rsidRDefault="00E82E56" w:rsidP="00E82E56">
      <w:pPr>
        <w:spacing w:after="0" w:line="240" w:lineRule="auto"/>
        <w:ind w:left="170" w:right="113"/>
        <w:jc w:val="both"/>
        <w:rPr>
          <w:rFonts w:ascii="Times New Roman" w:hAnsi="Times New Roman" w:cs="Times New Roman"/>
          <w:sz w:val="24"/>
          <w:szCs w:val="24"/>
        </w:rPr>
      </w:pPr>
      <w:r w:rsidRPr="00B764BD">
        <w:rPr>
          <w:rFonts w:ascii="Times New Roman" w:hAnsi="Times New Roman" w:cs="Times New Roman"/>
          <w:sz w:val="24"/>
          <w:szCs w:val="24"/>
        </w:rPr>
        <w:t>TONET, Ivo</w:t>
      </w:r>
      <w:r w:rsidRPr="00B764BD">
        <w:rPr>
          <w:rFonts w:ascii="Times New Roman" w:hAnsi="Times New Roman" w:cs="Times New Roman"/>
          <w:b/>
          <w:sz w:val="24"/>
          <w:szCs w:val="24"/>
        </w:rPr>
        <w:t xml:space="preserve">. </w:t>
      </w:r>
      <w:r w:rsidRPr="007B09DD">
        <w:rPr>
          <w:rFonts w:ascii="Times New Roman" w:hAnsi="Times New Roman" w:cs="Times New Roman"/>
          <w:sz w:val="24"/>
          <w:szCs w:val="24"/>
        </w:rPr>
        <w:t xml:space="preserve">Educação e </w:t>
      </w:r>
      <w:r>
        <w:rPr>
          <w:rFonts w:ascii="Times New Roman" w:hAnsi="Times New Roman" w:cs="Times New Roman"/>
          <w:sz w:val="24"/>
          <w:szCs w:val="24"/>
        </w:rPr>
        <w:t>r</w:t>
      </w:r>
      <w:r w:rsidRPr="007B09DD">
        <w:rPr>
          <w:rFonts w:ascii="Times New Roman" w:hAnsi="Times New Roman" w:cs="Times New Roman"/>
          <w:sz w:val="24"/>
          <w:szCs w:val="24"/>
        </w:rPr>
        <w:t>evolução</w:t>
      </w:r>
      <w:r w:rsidRPr="00B764BD">
        <w:rPr>
          <w:rFonts w:ascii="Times New Roman" w:hAnsi="Times New Roman" w:cs="Times New Roman"/>
          <w:b/>
          <w:sz w:val="24"/>
          <w:szCs w:val="24"/>
        </w:rPr>
        <w:t xml:space="preserve">. </w:t>
      </w:r>
      <w:r>
        <w:rPr>
          <w:rFonts w:ascii="Times New Roman" w:hAnsi="Times New Roman" w:cs="Times New Roman"/>
          <w:sz w:val="24"/>
          <w:szCs w:val="24"/>
        </w:rPr>
        <w:t xml:space="preserve">In: </w:t>
      </w:r>
      <w:r w:rsidRPr="007B09DD">
        <w:rPr>
          <w:rFonts w:ascii="Times New Roman" w:hAnsi="Times New Roman" w:cs="Times New Roman"/>
          <w:b/>
          <w:sz w:val="24"/>
          <w:szCs w:val="24"/>
        </w:rPr>
        <w:t>Trabalho, educação e formação humana frente a nec</w:t>
      </w:r>
      <w:r>
        <w:rPr>
          <w:rFonts w:ascii="Times New Roman" w:hAnsi="Times New Roman" w:cs="Times New Roman"/>
          <w:b/>
          <w:sz w:val="24"/>
          <w:szCs w:val="24"/>
        </w:rPr>
        <w:t>essidade histórica da revolução.</w:t>
      </w:r>
      <w:r w:rsidRPr="00B764BD">
        <w:rPr>
          <w:rFonts w:ascii="Times New Roman" w:hAnsi="Times New Roman" w:cs="Times New Roman"/>
          <w:sz w:val="24"/>
          <w:szCs w:val="24"/>
        </w:rPr>
        <w:t xml:space="preserve"> Edna Bertoldo, Luciano Accioly Lemos Moreira, Susana Jimenez (organizadores). – São Paulo: Instituto Lukács,</w:t>
      </w:r>
      <w:r w:rsidR="00B97B25">
        <w:rPr>
          <w:rFonts w:ascii="Times New Roman" w:hAnsi="Times New Roman" w:cs="Times New Roman"/>
          <w:sz w:val="24"/>
          <w:szCs w:val="24"/>
        </w:rPr>
        <w:t xml:space="preserve"> </w:t>
      </w:r>
      <w:r w:rsidRPr="00B764BD">
        <w:rPr>
          <w:rFonts w:ascii="Times New Roman" w:hAnsi="Times New Roman" w:cs="Times New Roman"/>
          <w:sz w:val="24"/>
          <w:szCs w:val="24"/>
        </w:rPr>
        <w:t xml:space="preserve">2012.  </w:t>
      </w:r>
    </w:p>
    <w:p w:rsidR="00E82E56" w:rsidRDefault="00E82E56" w:rsidP="00E82E56">
      <w:pPr>
        <w:pStyle w:val="Textodenotadefim"/>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578" w:rsidRDefault="004D5578" w:rsidP="00E82E56">
      <w:pPr>
        <w:spacing w:after="0" w:line="240" w:lineRule="auto"/>
      </w:pPr>
      <w:r>
        <w:separator/>
      </w:r>
    </w:p>
  </w:footnote>
  <w:footnote w:type="continuationSeparator" w:id="1">
    <w:p w:rsidR="004D5578" w:rsidRDefault="004D5578" w:rsidP="00E82E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6108"/>
      <w:docPartObj>
        <w:docPartGallery w:val="Page Numbers (Top of Page)"/>
        <w:docPartUnique/>
      </w:docPartObj>
    </w:sdtPr>
    <w:sdtContent>
      <w:p w:rsidR="00EE5220" w:rsidRDefault="00EE5220">
        <w:pPr>
          <w:pStyle w:val="Cabealho"/>
          <w:jc w:val="right"/>
        </w:pPr>
        <w:fldSimple w:instr=" PAGE   \* MERGEFORMAT ">
          <w:r w:rsidR="008D53FD">
            <w:rPr>
              <w:noProof/>
            </w:rPr>
            <w:t>13</w:t>
          </w:r>
        </w:fldSimple>
      </w:p>
    </w:sdtContent>
  </w:sdt>
  <w:p w:rsidR="00EE5220" w:rsidRDefault="00EE522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50C78"/>
    <w:rsid w:val="00273FD2"/>
    <w:rsid w:val="002F4019"/>
    <w:rsid w:val="003879B1"/>
    <w:rsid w:val="004D5578"/>
    <w:rsid w:val="00750C78"/>
    <w:rsid w:val="007B1F63"/>
    <w:rsid w:val="0081707C"/>
    <w:rsid w:val="008D53FD"/>
    <w:rsid w:val="00902A5A"/>
    <w:rsid w:val="009F4092"/>
    <w:rsid w:val="00B97B25"/>
    <w:rsid w:val="00E82E56"/>
    <w:rsid w:val="00EE5220"/>
    <w:rsid w:val="00F427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7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50C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50C78"/>
    <w:rPr>
      <w:sz w:val="20"/>
      <w:szCs w:val="20"/>
    </w:rPr>
  </w:style>
  <w:style w:type="character" w:styleId="Refdenotaderodap">
    <w:name w:val="footnote reference"/>
    <w:basedOn w:val="Fontepargpadro"/>
    <w:uiPriority w:val="99"/>
    <w:semiHidden/>
    <w:unhideWhenUsed/>
    <w:rsid w:val="00750C78"/>
    <w:rPr>
      <w:vertAlign w:val="superscript"/>
    </w:rPr>
  </w:style>
  <w:style w:type="paragraph" w:styleId="Textodenotadefim">
    <w:name w:val="endnote text"/>
    <w:basedOn w:val="Normal"/>
    <w:link w:val="TextodenotadefimChar"/>
    <w:uiPriority w:val="99"/>
    <w:semiHidden/>
    <w:unhideWhenUsed/>
    <w:rsid w:val="00750C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50C78"/>
    <w:rPr>
      <w:sz w:val="20"/>
      <w:szCs w:val="20"/>
    </w:rPr>
  </w:style>
  <w:style w:type="paragraph" w:styleId="Pr-formataoHTML">
    <w:name w:val="HTML Preformatted"/>
    <w:basedOn w:val="Normal"/>
    <w:link w:val="Pr-formataoHTMLChar"/>
    <w:uiPriority w:val="99"/>
    <w:unhideWhenUsed/>
    <w:rsid w:val="0090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02A5A"/>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273FD2"/>
    <w:rPr>
      <w:color w:val="0000FF" w:themeColor="hyperlink"/>
      <w:u w:val="single"/>
    </w:rPr>
  </w:style>
  <w:style w:type="paragraph" w:styleId="PargrafodaLista">
    <w:name w:val="List Paragraph"/>
    <w:basedOn w:val="Normal"/>
    <w:uiPriority w:val="34"/>
    <w:qFormat/>
    <w:rsid w:val="00E82E56"/>
    <w:pPr>
      <w:spacing w:after="200" w:line="276" w:lineRule="auto"/>
      <w:ind w:left="720"/>
      <w:contextualSpacing/>
    </w:pPr>
  </w:style>
  <w:style w:type="character" w:styleId="Refdenotadefim">
    <w:name w:val="endnote reference"/>
    <w:basedOn w:val="Fontepargpadro"/>
    <w:uiPriority w:val="99"/>
    <w:semiHidden/>
    <w:unhideWhenUsed/>
    <w:rsid w:val="00E82E56"/>
    <w:rPr>
      <w:vertAlign w:val="superscript"/>
    </w:rPr>
  </w:style>
  <w:style w:type="paragraph" w:styleId="Cabealho">
    <w:name w:val="header"/>
    <w:basedOn w:val="Normal"/>
    <w:link w:val="CabealhoChar"/>
    <w:uiPriority w:val="99"/>
    <w:unhideWhenUsed/>
    <w:rsid w:val="00EE52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5220"/>
  </w:style>
  <w:style w:type="paragraph" w:styleId="Rodap">
    <w:name w:val="footer"/>
    <w:basedOn w:val="Normal"/>
    <w:link w:val="RodapChar"/>
    <w:uiPriority w:val="99"/>
    <w:semiHidden/>
    <w:unhideWhenUsed/>
    <w:rsid w:val="00EE522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E52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souza011@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4B12B-4C01-4972-958A-93C42C7D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4119</Words>
  <Characters>22247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2017-05-21T14:57:00Z</dcterms:created>
  <dcterms:modified xsi:type="dcterms:W3CDTF">2017-05-24T20:14:00Z</dcterms:modified>
</cp:coreProperties>
</file>